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62" w:rsidRDefault="00C26062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83" w:rsidRPr="00B54E83" w:rsidRDefault="00B54E83" w:rsidP="009A11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E83">
        <w:rPr>
          <w:rFonts w:ascii="Times New Roman" w:hAnsi="Times New Roman" w:cs="Times New Roman"/>
          <w:sz w:val="24"/>
          <w:szCs w:val="24"/>
        </w:rPr>
        <w:t>ГБУ ДПО «Институт развития образования Пермского края»</w:t>
      </w:r>
    </w:p>
    <w:p w:rsidR="00B54E83" w:rsidRPr="00B54E83" w:rsidRDefault="00B54E83" w:rsidP="009A11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E83">
        <w:rPr>
          <w:rFonts w:ascii="Times New Roman" w:hAnsi="Times New Roman" w:cs="Times New Roman"/>
          <w:sz w:val="24"/>
          <w:szCs w:val="24"/>
        </w:rPr>
        <w:t>Краевой проект «Коммуникативно-деятельностные пробы как инструмент формирования готовности к профессиональному самоопределению учащихся основной школы»</w:t>
      </w:r>
    </w:p>
    <w:p w:rsidR="00C26062" w:rsidRDefault="00C26062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062" w:rsidRPr="00013A1D" w:rsidRDefault="00013A1D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3A1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13A1D" w:rsidRDefault="00013A1D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3A1D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16 </w:t>
      </w:r>
    </w:p>
    <w:p w:rsidR="00013A1D" w:rsidRDefault="00013A1D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3A1D"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предметов»</w:t>
      </w:r>
    </w:p>
    <w:p w:rsidR="00013A1D" w:rsidRDefault="00013A1D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Лысьва Пермский край</w:t>
      </w:r>
    </w:p>
    <w:p w:rsidR="00013A1D" w:rsidRDefault="00013A1D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3A1D" w:rsidRDefault="00013A1D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3A1D" w:rsidRDefault="00013A1D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69E0" w:rsidRDefault="00391E92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9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3A1D" w:rsidRPr="000169E0">
        <w:rPr>
          <w:rFonts w:ascii="Times New Roman" w:hAnsi="Times New Roman" w:cs="Times New Roman"/>
          <w:b/>
          <w:sz w:val="36"/>
          <w:szCs w:val="36"/>
        </w:rPr>
        <w:t>«Коммуникативно-деятельностные пробы</w:t>
      </w:r>
    </w:p>
    <w:p w:rsidR="00013A1D" w:rsidRDefault="00013A1D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9E0">
        <w:rPr>
          <w:rFonts w:ascii="Times New Roman" w:hAnsi="Times New Roman" w:cs="Times New Roman"/>
          <w:b/>
          <w:sz w:val="36"/>
          <w:szCs w:val="36"/>
        </w:rPr>
        <w:t xml:space="preserve"> в основной школе»</w:t>
      </w:r>
    </w:p>
    <w:p w:rsidR="00391E92" w:rsidRPr="00391E92" w:rsidRDefault="00391E92" w:rsidP="00391E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391E92">
        <w:rPr>
          <w:rFonts w:ascii="Times New Roman" w:hAnsi="Times New Roman" w:cs="Times New Roman"/>
          <w:b/>
          <w:sz w:val="40"/>
          <w:szCs w:val="40"/>
          <w:lang w:eastAsia="en-US"/>
        </w:rPr>
        <w:t>Модель институциональной системы предпрофил</w:t>
      </w:r>
      <w:r w:rsidRPr="00391E92">
        <w:rPr>
          <w:rFonts w:ascii="Times New Roman" w:hAnsi="Times New Roman" w:cs="Times New Roman"/>
          <w:b/>
          <w:sz w:val="40"/>
          <w:szCs w:val="40"/>
          <w:lang w:eastAsia="en-US"/>
        </w:rPr>
        <w:t>ь</w:t>
      </w:r>
      <w:r w:rsidRPr="00391E92">
        <w:rPr>
          <w:rFonts w:ascii="Times New Roman" w:hAnsi="Times New Roman" w:cs="Times New Roman"/>
          <w:b/>
          <w:sz w:val="40"/>
          <w:szCs w:val="40"/>
          <w:lang w:eastAsia="en-US"/>
        </w:rPr>
        <w:t>ной подготовки в основной школе на основе комм</w:t>
      </w:r>
      <w:r w:rsidRPr="00391E92">
        <w:rPr>
          <w:rFonts w:ascii="Times New Roman" w:hAnsi="Times New Roman" w:cs="Times New Roman"/>
          <w:b/>
          <w:sz w:val="40"/>
          <w:szCs w:val="40"/>
          <w:lang w:eastAsia="en-US"/>
        </w:rPr>
        <w:t>у</w:t>
      </w:r>
      <w:r w:rsidRPr="00391E92">
        <w:rPr>
          <w:rFonts w:ascii="Times New Roman" w:hAnsi="Times New Roman" w:cs="Times New Roman"/>
          <w:b/>
          <w:sz w:val="40"/>
          <w:szCs w:val="40"/>
          <w:lang w:eastAsia="en-US"/>
        </w:rPr>
        <w:t>никативно-деятельностных проб</w:t>
      </w:r>
    </w:p>
    <w:p w:rsidR="00C26062" w:rsidRDefault="00C26062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3A1D" w:rsidRDefault="00013A1D" w:rsidP="009A1121">
      <w:pPr>
        <w:pStyle w:val="a3"/>
        <w:spacing w:line="360" w:lineRule="auto"/>
        <w:ind w:left="2694"/>
        <w:rPr>
          <w:rFonts w:ascii="Times New Roman" w:hAnsi="Times New Roman" w:cs="Times New Roman"/>
          <w:sz w:val="28"/>
          <w:szCs w:val="28"/>
        </w:rPr>
      </w:pPr>
      <w:r w:rsidRPr="00013A1D">
        <w:rPr>
          <w:rFonts w:ascii="Times New Roman" w:hAnsi="Times New Roman" w:cs="Times New Roman"/>
          <w:sz w:val="28"/>
          <w:szCs w:val="28"/>
        </w:rPr>
        <w:t xml:space="preserve">Выполнили: </w:t>
      </w:r>
      <w:r>
        <w:rPr>
          <w:rFonts w:ascii="Times New Roman" w:hAnsi="Times New Roman" w:cs="Times New Roman"/>
          <w:sz w:val="28"/>
          <w:szCs w:val="28"/>
        </w:rPr>
        <w:t xml:space="preserve">педагоги МБОУ «СОШ № 16 с углублённым изучением отдельных предметов» </w:t>
      </w:r>
    </w:p>
    <w:p w:rsidR="00C26062" w:rsidRPr="00013A1D" w:rsidRDefault="00013A1D" w:rsidP="009A1121">
      <w:pPr>
        <w:pStyle w:val="a3"/>
        <w:spacing w:line="36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Лысьва Пермский край</w:t>
      </w:r>
    </w:p>
    <w:p w:rsidR="00013A1D" w:rsidRDefault="00013A1D" w:rsidP="009A1121">
      <w:pPr>
        <w:pStyle w:val="a3"/>
        <w:numPr>
          <w:ilvl w:val="0"/>
          <w:numId w:val="34"/>
        </w:numPr>
        <w:spacing w:line="360" w:lineRule="auto"/>
        <w:ind w:left="2977" w:hanging="284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Полунина Лада Валентиновна, учитель истории и о</w:t>
      </w: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hAnsi="Times New Roman" w:cs="Times New Roman"/>
          <w:sz w:val="28"/>
          <w:szCs w:val="28"/>
          <w:lang w:eastAsia="en-US"/>
        </w:rPr>
        <w:t>ществознания, ответственная за НМР школы</w:t>
      </w:r>
    </w:p>
    <w:p w:rsidR="00013A1D" w:rsidRDefault="00013A1D" w:rsidP="009A1121">
      <w:pPr>
        <w:pStyle w:val="a3"/>
        <w:numPr>
          <w:ilvl w:val="0"/>
          <w:numId w:val="34"/>
        </w:numPr>
        <w:spacing w:line="360" w:lineRule="auto"/>
        <w:ind w:left="2977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Десяткова Марина Юрьевна, социальный педагог</w:t>
      </w:r>
    </w:p>
    <w:p w:rsidR="00013A1D" w:rsidRDefault="00013A1D" w:rsidP="009A1121">
      <w:pPr>
        <w:pStyle w:val="a3"/>
        <w:numPr>
          <w:ilvl w:val="0"/>
          <w:numId w:val="34"/>
        </w:numPr>
        <w:spacing w:line="360" w:lineRule="auto"/>
        <w:ind w:left="2977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Кынкурогова Анастасия Сергеевна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 – </w:t>
      </w:r>
      <w:r>
        <w:rPr>
          <w:rFonts w:ascii="Times New Roman" w:eastAsia="Calibri" w:hAnsi="Times New Roman" w:cs="Times New Roman"/>
          <w:sz w:val="28"/>
          <w:szCs w:val="28"/>
        </w:rPr>
        <w:t>психолог</w:t>
      </w:r>
    </w:p>
    <w:p w:rsidR="00C26062" w:rsidRPr="00391E92" w:rsidRDefault="00013A1D" w:rsidP="009A1121">
      <w:pPr>
        <w:pStyle w:val="a3"/>
        <w:numPr>
          <w:ilvl w:val="0"/>
          <w:numId w:val="34"/>
        </w:numPr>
        <w:spacing w:line="360" w:lineRule="auto"/>
        <w:ind w:left="2977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Надежда Игоревна, педагог – организатор</w:t>
      </w:r>
    </w:p>
    <w:p w:rsidR="00C26062" w:rsidRDefault="00C26062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DA3" w:rsidRDefault="00B93DA3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3DA3" w:rsidRDefault="00B93DA3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6062" w:rsidRPr="000169E0" w:rsidRDefault="000169E0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69E0">
        <w:rPr>
          <w:rFonts w:ascii="Times New Roman" w:hAnsi="Times New Roman" w:cs="Times New Roman"/>
          <w:sz w:val="28"/>
          <w:szCs w:val="28"/>
        </w:rPr>
        <w:t>2018 год</w:t>
      </w: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A3E41" w:rsidRDefault="007A3E41" w:rsidP="004670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41" w:rsidRDefault="007A3E41" w:rsidP="004670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70D9" w:rsidRPr="004670D9" w:rsidRDefault="004670D9" w:rsidP="004670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0D9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  <w:t>3 - 4</w:t>
      </w:r>
    </w:p>
    <w:p w:rsidR="004670D9" w:rsidRPr="004670D9" w:rsidRDefault="004670D9" w:rsidP="004670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0D9">
        <w:rPr>
          <w:rFonts w:ascii="Times New Roman" w:hAnsi="Times New Roman" w:cs="Times New Roman"/>
          <w:sz w:val="28"/>
          <w:szCs w:val="28"/>
        </w:rPr>
        <w:t>Основная часть</w:t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  <w:t xml:space="preserve">5 – 13 </w:t>
      </w:r>
    </w:p>
    <w:p w:rsidR="004670D9" w:rsidRPr="004670D9" w:rsidRDefault="004670D9" w:rsidP="004670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0D9">
        <w:rPr>
          <w:rFonts w:ascii="Times New Roman" w:hAnsi="Times New Roman" w:cs="Times New Roman"/>
          <w:sz w:val="28"/>
          <w:szCs w:val="28"/>
        </w:rPr>
        <w:t>Заключение</w:t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  <w:t>14</w:t>
      </w:r>
    </w:p>
    <w:p w:rsidR="004670D9" w:rsidRPr="004670D9" w:rsidRDefault="004670D9" w:rsidP="004670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0D9">
        <w:rPr>
          <w:rFonts w:ascii="Times New Roman" w:hAnsi="Times New Roman" w:cs="Times New Roman"/>
          <w:sz w:val="28"/>
          <w:szCs w:val="28"/>
        </w:rPr>
        <w:t>Литература</w:t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ab/>
      </w:r>
      <w:r w:rsidR="00391E92">
        <w:rPr>
          <w:rFonts w:ascii="Times New Roman" w:hAnsi="Times New Roman" w:cs="Times New Roman"/>
          <w:sz w:val="28"/>
          <w:szCs w:val="28"/>
        </w:rPr>
        <w:tab/>
      </w:r>
      <w:r w:rsidR="007A3E41">
        <w:rPr>
          <w:rFonts w:ascii="Times New Roman" w:hAnsi="Times New Roman" w:cs="Times New Roman"/>
          <w:sz w:val="28"/>
          <w:szCs w:val="28"/>
        </w:rPr>
        <w:t>15</w:t>
      </w: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70D9" w:rsidRDefault="004670D9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6062" w:rsidRDefault="00C26062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F5EAD" w:rsidRPr="00BD03DB" w:rsidRDefault="008F5EAD" w:rsidP="009A1121">
      <w:pPr>
        <w:tabs>
          <w:tab w:val="num" w:pos="540"/>
        </w:tabs>
        <w:spacing w:line="360" w:lineRule="auto"/>
        <w:ind w:left="993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03DB">
        <w:rPr>
          <w:rFonts w:ascii="Times New Roman" w:eastAsia="Times New Roman" w:hAnsi="Times New Roman" w:cs="Times New Roman"/>
          <w:i/>
          <w:sz w:val="28"/>
          <w:szCs w:val="28"/>
        </w:rPr>
        <w:t xml:space="preserve">– К чему вы готовите вашего сына? – кто-то спросил меня. </w:t>
      </w:r>
    </w:p>
    <w:p w:rsidR="008F5EAD" w:rsidRPr="00BD03DB" w:rsidRDefault="008F5EAD" w:rsidP="009A1121">
      <w:pPr>
        <w:spacing w:line="360" w:lineRule="auto"/>
        <w:ind w:left="993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03DB">
        <w:rPr>
          <w:rFonts w:ascii="Times New Roman" w:eastAsia="Times New Roman" w:hAnsi="Times New Roman" w:cs="Times New Roman"/>
          <w:i/>
          <w:sz w:val="28"/>
          <w:szCs w:val="28"/>
        </w:rPr>
        <w:t xml:space="preserve">– Быть человеком", – отвечал я. </w:t>
      </w:r>
    </w:p>
    <w:p w:rsidR="008F5EAD" w:rsidRPr="00BD03DB" w:rsidRDefault="008F5EAD" w:rsidP="009A1121">
      <w:pPr>
        <w:spacing w:line="360" w:lineRule="auto"/>
        <w:ind w:left="993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03DB">
        <w:rPr>
          <w:rFonts w:ascii="Times New Roman" w:eastAsia="Times New Roman" w:hAnsi="Times New Roman" w:cs="Times New Roman"/>
          <w:i/>
          <w:sz w:val="28"/>
          <w:szCs w:val="28"/>
        </w:rPr>
        <w:t>– Разве вы не знаете, – сказал спрашивающий, – людей собственно нет на свете; это отвлеченное, вовсе не нужное для нашего общества п</w:t>
      </w:r>
      <w:r w:rsidRPr="00BD03D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BD03DB">
        <w:rPr>
          <w:rFonts w:ascii="Times New Roman" w:eastAsia="Times New Roman" w:hAnsi="Times New Roman" w:cs="Times New Roman"/>
          <w:i/>
          <w:sz w:val="28"/>
          <w:szCs w:val="28"/>
        </w:rPr>
        <w:t>нятие. Нам необходимы негоцианты, солдаты, механики, моряки, вр</w:t>
      </w:r>
      <w:r w:rsidRPr="00BD03D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BD03DB">
        <w:rPr>
          <w:rFonts w:ascii="Times New Roman" w:eastAsia="Times New Roman" w:hAnsi="Times New Roman" w:cs="Times New Roman"/>
          <w:i/>
          <w:sz w:val="28"/>
          <w:szCs w:val="28"/>
        </w:rPr>
        <w:t>чи, юристы, а не люди.</w:t>
      </w:r>
    </w:p>
    <w:p w:rsidR="008F5EAD" w:rsidRPr="00BD03DB" w:rsidRDefault="008F5EAD" w:rsidP="009A1121">
      <w:pPr>
        <w:spacing w:line="360" w:lineRule="auto"/>
        <w:ind w:left="90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03DB">
        <w:rPr>
          <w:rFonts w:ascii="Times New Roman" w:eastAsia="Times New Roman" w:hAnsi="Times New Roman" w:cs="Times New Roman"/>
          <w:i/>
          <w:sz w:val="28"/>
          <w:szCs w:val="28"/>
        </w:rPr>
        <w:t xml:space="preserve"> Н. И. Пирогов, Вопросы жизни (1857). </w:t>
      </w:r>
    </w:p>
    <w:p w:rsidR="008F5EAD" w:rsidRPr="00BD03DB" w:rsidRDefault="008F5EAD" w:rsidP="009A1121">
      <w:pPr>
        <w:spacing w:line="360" w:lineRule="auto"/>
        <w:ind w:firstLine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EAD" w:rsidRPr="00BD03DB" w:rsidRDefault="008F5EAD" w:rsidP="009A1121">
      <w:p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3DB">
        <w:rPr>
          <w:rFonts w:ascii="Times New Roman" w:eastAsia="Times New Roman" w:hAnsi="Times New Roman" w:cs="Times New Roman"/>
          <w:sz w:val="28"/>
          <w:szCs w:val="28"/>
        </w:rPr>
        <w:t>Реально оценивая результаты десятилетнего пребывания миллионов детей в школе, надо признать, что большинство выпускников не имеет четких пре</w:t>
      </w:r>
      <w:r w:rsidR="00EE3AA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ставлений о себе и своем месте в жизни. Современная школа в лучшем случае дает сумму знаний, необходимых для поступления в вуз. Делаются попытки з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дать некие параметры личности – мобильность, коммуникабельность, амбиц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озность, креативность – но развитие этих качеств</w:t>
      </w:r>
      <w:r w:rsidR="00EE3A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правильного мировоззрения несет больше вреда, чем пользы. </w:t>
      </w:r>
    </w:p>
    <w:p w:rsidR="008F5EAD" w:rsidRPr="00BD03DB" w:rsidRDefault="008F5EAD" w:rsidP="009A1121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D5938">
        <w:rPr>
          <w:sz w:val="28"/>
          <w:szCs w:val="28"/>
        </w:rPr>
        <w:t>Профессиональное самоопределение</w:t>
      </w:r>
      <w:r w:rsidRPr="00BD03DB">
        <w:rPr>
          <w:sz w:val="28"/>
          <w:szCs w:val="28"/>
        </w:rPr>
        <w:t xml:space="preserve"> ведущие специалисты рассматривают  как достаточно сложный и многоступенчатый процесс, который сопряжен с серией решаемых личностью задач: как процесс принятия решений, оптимизирующих баланс общественных и личных интересов, как процесс формирования индив</w:t>
      </w:r>
      <w:r w:rsidRPr="00BD03DB">
        <w:rPr>
          <w:sz w:val="28"/>
          <w:szCs w:val="28"/>
        </w:rPr>
        <w:t>и</w:t>
      </w:r>
      <w:r w:rsidRPr="00BD03DB">
        <w:rPr>
          <w:sz w:val="28"/>
          <w:szCs w:val="28"/>
        </w:rPr>
        <w:t>дуального стиля жизни, частью которой является профессиональная деятел</w:t>
      </w:r>
      <w:r w:rsidRPr="00BD03DB">
        <w:rPr>
          <w:sz w:val="28"/>
          <w:szCs w:val="28"/>
        </w:rPr>
        <w:t>ь</w:t>
      </w:r>
      <w:r w:rsidRPr="00BD03DB">
        <w:rPr>
          <w:sz w:val="28"/>
          <w:szCs w:val="28"/>
        </w:rPr>
        <w:t>ность. Сегодня необходимо организовывать и осуществлять процесс профе</w:t>
      </w:r>
      <w:r w:rsidRPr="00BD03DB">
        <w:rPr>
          <w:sz w:val="28"/>
          <w:szCs w:val="28"/>
        </w:rPr>
        <w:t>с</w:t>
      </w:r>
      <w:r w:rsidRPr="00BD03DB">
        <w:rPr>
          <w:sz w:val="28"/>
          <w:szCs w:val="28"/>
        </w:rPr>
        <w:t>сиональной ориентации обучающихся в контексте основных уровней, среднего профессионального образования, и высшего образования, используя такие п</w:t>
      </w:r>
      <w:r w:rsidRPr="00BD03DB">
        <w:rPr>
          <w:sz w:val="28"/>
          <w:szCs w:val="28"/>
        </w:rPr>
        <w:t>о</w:t>
      </w:r>
      <w:r w:rsidRPr="00BD03DB">
        <w:rPr>
          <w:sz w:val="28"/>
          <w:szCs w:val="28"/>
        </w:rPr>
        <w:t xml:space="preserve">нятия, как </w:t>
      </w:r>
      <w:r w:rsidR="00CD5938">
        <w:rPr>
          <w:sz w:val="28"/>
          <w:szCs w:val="28"/>
        </w:rPr>
        <w:t>«образование через всю жизнь</w:t>
      </w:r>
      <w:r w:rsidRPr="00CD5938">
        <w:rPr>
          <w:sz w:val="28"/>
          <w:szCs w:val="28"/>
        </w:rPr>
        <w:t>,ценностно-нравственные карьерные ори</w:t>
      </w:r>
      <w:r w:rsidR="00CD5938">
        <w:rPr>
          <w:sz w:val="28"/>
          <w:szCs w:val="28"/>
        </w:rPr>
        <w:t xml:space="preserve">ентации, планирование карьеры, </w:t>
      </w:r>
      <w:r w:rsidRPr="00CD5938">
        <w:rPr>
          <w:sz w:val="28"/>
          <w:szCs w:val="28"/>
        </w:rPr>
        <w:t>система планирования карье</w:t>
      </w:r>
      <w:r w:rsidR="00CD5938">
        <w:rPr>
          <w:sz w:val="28"/>
          <w:szCs w:val="28"/>
        </w:rPr>
        <w:t>ры»</w:t>
      </w:r>
      <w:r w:rsidRPr="00CD5938">
        <w:rPr>
          <w:sz w:val="28"/>
          <w:szCs w:val="28"/>
        </w:rPr>
        <w:t>.</w:t>
      </w:r>
    </w:p>
    <w:p w:rsidR="008F5EAD" w:rsidRPr="00BD03DB" w:rsidRDefault="008F5EAD" w:rsidP="009A112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DB">
        <w:rPr>
          <w:rFonts w:ascii="Times New Roman" w:hAnsi="Times New Roman" w:cs="Times New Roman"/>
          <w:sz w:val="28"/>
          <w:szCs w:val="28"/>
        </w:rPr>
        <w:t>О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 xml:space="preserve">сновные этапы </w:t>
      </w:r>
      <w:r w:rsidRPr="00BD03DB">
        <w:rPr>
          <w:rFonts w:ascii="Times New Roman" w:hAnsi="Times New Roman" w:cs="Times New Roman"/>
          <w:sz w:val="28"/>
          <w:szCs w:val="28"/>
        </w:rPr>
        <w:t xml:space="preserve">профессионального самоопределения 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приходятся на обучение в школе:</w:t>
      </w:r>
    </w:p>
    <w:p w:rsidR="008F5EAD" w:rsidRPr="00BD03DB" w:rsidRDefault="008F5EAD" w:rsidP="009A112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6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6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4 классы – пропедевтический этап: формирование позитивного отношения к профессиональной деятельности и начальных трудовых навыков;</w:t>
      </w:r>
    </w:p>
    <w:p w:rsidR="008F5EAD" w:rsidRPr="00BD03DB" w:rsidRDefault="008F5EAD" w:rsidP="009A112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6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3DB">
        <w:rPr>
          <w:rFonts w:ascii="Times New Roman" w:hAnsi="Times New Roman" w:cs="Times New Roman"/>
          <w:sz w:val="28"/>
          <w:szCs w:val="28"/>
        </w:rPr>
        <w:t>6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 xml:space="preserve"> классы – ориентировочный этап: формирование позитивного отношения к труду, интереса, основанного на включенности учащихся в различные виды общественно полезной деятельности;</w:t>
      </w:r>
    </w:p>
    <w:p w:rsidR="008F5EAD" w:rsidRPr="00BD03DB" w:rsidRDefault="008F5EAD" w:rsidP="009A112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DB">
        <w:rPr>
          <w:rFonts w:ascii="Times New Roman" w:hAnsi="Times New Roman" w:cs="Times New Roman"/>
          <w:sz w:val="28"/>
          <w:szCs w:val="28"/>
        </w:rPr>
        <w:t>7</w:t>
      </w:r>
      <w:r w:rsidR="009F69A0">
        <w:rPr>
          <w:rFonts w:ascii="Times New Roman" w:hAnsi="Times New Roman" w:cs="Times New Roman"/>
          <w:sz w:val="28"/>
          <w:szCs w:val="28"/>
        </w:rPr>
        <w:t xml:space="preserve"> </w:t>
      </w:r>
      <w:r w:rsidRPr="00BD03DB">
        <w:rPr>
          <w:rFonts w:ascii="Times New Roman" w:hAnsi="Times New Roman" w:cs="Times New Roman"/>
          <w:sz w:val="28"/>
          <w:szCs w:val="28"/>
        </w:rPr>
        <w:t>-</w:t>
      </w:r>
      <w:r w:rsidR="009F69A0">
        <w:rPr>
          <w:rFonts w:ascii="Times New Roman" w:hAnsi="Times New Roman" w:cs="Times New Roman"/>
          <w:sz w:val="28"/>
          <w:szCs w:val="28"/>
        </w:rPr>
        <w:t xml:space="preserve"> 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8</w:t>
      </w:r>
      <w:r w:rsidR="00CD5938">
        <w:rPr>
          <w:rFonts w:ascii="Times New Roman" w:eastAsia="Times New Roman" w:hAnsi="Times New Roman" w:cs="Times New Roman"/>
          <w:sz w:val="28"/>
          <w:szCs w:val="28"/>
        </w:rPr>
        <w:t xml:space="preserve"> классы </w:t>
      </w:r>
      <w:r w:rsidR="00B54E83" w:rsidRPr="00BD03DB">
        <w:rPr>
          <w:rFonts w:ascii="Times New Roman" w:eastAsia="Times New Roman" w:hAnsi="Times New Roman" w:cs="Times New Roman"/>
          <w:sz w:val="28"/>
          <w:szCs w:val="28"/>
        </w:rPr>
        <w:t>– э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тап</w:t>
      </w:r>
      <w:r w:rsidR="009F6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3DB">
        <w:rPr>
          <w:rFonts w:ascii="Times New Roman" w:hAnsi="Times New Roman" w:cs="Times New Roman"/>
          <w:sz w:val="28"/>
          <w:szCs w:val="28"/>
        </w:rPr>
        <w:t>деятельностного определения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: формирование професси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нальной направленности, осознание своих интересов, мотивов выбора профе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 xml:space="preserve">сии. </w:t>
      </w:r>
    </w:p>
    <w:p w:rsidR="008F5EAD" w:rsidRPr="00BD03DB" w:rsidRDefault="008F5EAD" w:rsidP="009A112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DB">
        <w:rPr>
          <w:rFonts w:ascii="Times New Roman" w:hAnsi="Times New Roman" w:cs="Times New Roman"/>
          <w:sz w:val="28"/>
          <w:szCs w:val="28"/>
        </w:rPr>
        <w:t>9</w:t>
      </w:r>
      <w:r w:rsidR="009F69A0">
        <w:rPr>
          <w:rFonts w:ascii="Times New Roman" w:hAnsi="Times New Roman" w:cs="Times New Roman"/>
          <w:sz w:val="28"/>
          <w:szCs w:val="28"/>
        </w:rPr>
        <w:t xml:space="preserve"> </w:t>
      </w:r>
      <w:r w:rsidR="00CD5938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– этап развития профессионального самосознания: уточнение личнос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ного смысла выбора профессии и представления о будущей профессиональной деятельности.</w:t>
      </w:r>
    </w:p>
    <w:p w:rsidR="008F5EAD" w:rsidRPr="00BD03DB" w:rsidRDefault="008F5EAD" w:rsidP="009A112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DB">
        <w:rPr>
          <w:rFonts w:ascii="Times New Roman" w:eastAsia="Times New Roman" w:hAnsi="Times New Roman" w:cs="Times New Roman"/>
          <w:sz w:val="28"/>
          <w:szCs w:val="28"/>
        </w:rPr>
        <w:t>Если на всех этапах профессионального самоопределения последовательно и успешно решаются жизненные задачи, соответствующие возрасту, то подро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 xml:space="preserve">ток покидает школу, имея осознанный и реалистичный профессиональный план. </w:t>
      </w:r>
    </w:p>
    <w:p w:rsidR="008F5EAD" w:rsidRPr="00BD03DB" w:rsidRDefault="008F5EAD" w:rsidP="009A112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DB">
        <w:rPr>
          <w:rFonts w:ascii="Times New Roman" w:eastAsia="Times New Roman" w:hAnsi="Times New Roman" w:cs="Times New Roman"/>
          <w:sz w:val="28"/>
          <w:szCs w:val="28"/>
        </w:rPr>
        <w:t>Осознанный выбор профессии подростком является следствием решения во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растных задач и преодоления трудностей. Формирование внутренней готовн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сти подростка к осознанному и самостоятельному планированию, корректиро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ке своих профессиональных планов и интересов на основе самопознания, во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 xml:space="preserve">можно только при условии эффективного </w:t>
      </w:r>
      <w:r w:rsidR="00BD03DB" w:rsidRPr="00BD03DB">
        <w:rPr>
          <w:rFonts w:ascii="Times New Roman" w:hAnsi="Times New Roman" w:cs="Times New Roman"/>
          <w:sz w:val="28"/>
          <w:szCs w:val="28"/>
        </w:rPr>
        <w:t>тьюторского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сопровождения, осн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ванном на взаимодействии и взаимопонимании всех участников образовател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D03DB">
        <w:rPr>
          <w:rFonts w:ascii="Times New Roman" w:eastAsia="Times New Roman" w:hAnsi="Times New Roman" w:cs="Times New Roman"/>
          <w:sz w:val="28"/>
          <w:szCs w:val="28"/>
        </w:rPr>
        <w:t>ного процесса.</w:t>
      </w:r>
    </w:p>
    <w:p w:rsidR="00C26062" w:rsidRDefault="00C26062" w:rsidP="009A11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03DB">
        <w:rPr>
          <w:rFonts w:ascii="Times New Roman" w:hAnsi="Times New Roman" w:cs="Times New Roman"/>
          <w:color w:val="000000"/>
          <w:sz w:val="28"/>
          <w:szCs w:val="28"/>
        </w:rPr>
        <w:t>Этому, безусловно, способствует организация социально-значимой деятельн</w:t>
      </w:r>
      <w:r w:rsidRPr="00BD03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03DB">
        <w:rPr>
          <w:rFonts w:ascii="Times New Roman" w:hAnsi="Times New Roman" w:cs="Times New Roman"/>
          <w:color w:val="000000"/>
          <w:sz w:val="28"/>
          <w:szCs w:val="28"/>
        </w:rPr>
        <w:t>сти в школе через реализацию «</w:t>
      </w:r>
      <w:r w:rsidRPr="00BD03DB">
        <w:rPr>
          <w:rFonts w:ascii="Times New Roman" w:hAnsi="Times New Roman" w:cs="Times New Roman"/>
          <w:sz w:val="28"/>
          <w:szCs w:val="28"/>
          <w:lang w:eastAsia="en-US"/>
        </w:rPr>
        <w:t>Модели институциональной системы предпр</w:t>
      </w:r>
      <w:r w:rsidRPr="00BD03D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BD03DB">
        <w:rPr>
          <w:rFonts w:ascii="Times New Roman" w:hAnsi="Times New Roman" w:cs="Times New Roman"/>
          <w:sz w:val="28"/>
          <w:szCs w:val="28"/>
          <w:lang w:eastAsia="en-US"/>
        </w:rPr>
        <w:t>фильной подготовки в основной школе на основе коммуникативно-деятельностных проб»</w:t>
      </w:r>
      <w:r w:rsidR="00A17FA6">
        <w:rPr>
          <w:rFonts w:ascii="Times New Roman" w:hAnsi="Times New Roman" w:cs="Times New Roman"/>
          <w:sz w:val="28"/>
          <w:szCs w:val="28"/>
          <w:lang w:eastAsia="en-US"/>
        </w:rPr>
        <w:t xml:space="preserve"> (Приложение 2)</w:t>
      </w:r>
      <w:r w:rsidR="00EE3AA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43B51" w:rsidRDefault="00B43B51" w:rsidP="009A11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43B51" w:rsidRDefault="00B43B51" w:rsidP="009A11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43B51" w:rsidRDefault="00B43B51" w:rsidP="009A11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43B51" w:rsidRPr="00B43B51" w:rsidRDefault="00B43B51" w:rsidP="009A11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3B51">
        <w:rPr>
          <w:rFonts w:ascii="Times New Roman" w:hAnsi="Times New Roman" w:cs="Times New Roman"/>
          <w:b/>
          <w:sz w:val="28"/>
          <w:szCs w:val="28"/>
          <w:lang w:eastAsia="en-US"/>
        </w:rPr>
        <w:t>Основная часть</w:t>
      </w:r>
    </w:p>
    <w:p w:rsidR="00C8298A" w:rsidRPr="00133B53" w:rsidRDefault="00C8298A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B27C8" w:rsidRPr="00133B53" w:rsidRDefault="00FB27C8" w:rsidP="009A112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3B53">
        <w:rPr>
          <w:rFonts w:ascii="Times New Roman" w:hAnsi="Times New Roman" w:cs="Times New Roman"/>
          <w:b/>
          <w:sz w:val="28"/>
          <w:szCs w:val="28"/>
          <w:lang w:eastAsia="en-US"/>
        </w:rPr>
        <w:t>Модель институциональной системы предпрофильной подготовки в о</w:t>
      </w:r>
      <w:r w:rsidRPr="00133B53">
        <w:rPr>
          <w:rFonts w:ascii="Times New Roman" w:hAnsi="Times New Roman" w:cs="Times New Roman"/>
          <w:b/>
          <w:sz w:val="28"/>
          <w:szCs w:val="28"/>
          <w:lang w:eastAsia="en-US"/>
        </w:rPr>
        <w:t>с</w:t>
      </w:r>
      <w:r w:rsidRPr="00133B53">
        <w:rPr>
          <w:rFonts w:ascii="Times New Roman" w:hAnsi="Times New Roman" w:cs="Times New Roman"/>
          <w:b/>
          <w:sz w:val="28"/>
          <w:szCs w:val="28"/>
          <w:lang w:eastAsia="en-US"/>
        </w:rPr>
        <w:t>новной школе на основе коммуникативно-деятельностных проб</w:t>
      </w:r>
    </w:p>
    <w:p w:rsidR="00225FE6" w:rsidRPr="00133B53" w:rsidRDefault="00225FE6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27C8" w:rsidRPr="00133B53" w:rsidRDefault="00FB27C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133B53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Разработчики: </w:t>
      </w:r>
    </w:p>
    <w:p w:rsidR="00FB27C8" w:rsidRPr="00133B53" w:rsidRDefault="00FB27C8" w:rsidP="009A1121">
      <w:pPr>
        <w:pStyle w:val="a3"/>
        <w:numPr>
          <w:ilvl w:val="0"/>
          <w:numId w:val="16"/>
        </w:numPr>
        <w:spacing w:line="36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33B53">
        <w:rPr>
          <w:rFonts w:ascii="Times New Roman" w:hAnsi="Times New Roman" w:cs="Times New Roman"/>
          <w:sz w:val="28"/>
          <w:szCs w:val="28"/>
          <w:lang w:eastAsia="en-US"/>
        </w:rPr>
        <w:t>Полунина Лада Валентиновна, учитель истории и обществознания, ответс</w:t>
      </w:r>
      <w:r w:rsidRPr="00133B5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133B53">
        <w:rPr>
          <w:rFonts w:ascii="Times New Roman" w:hAnsi="Times New Roman" w:cs="Times New Roman"/>
          <w:sz w:val="28"/>
          <w:szCs w:val="28"/>
          <w:lang w:eastAsia="en-US"/>
        </w:rPr>
        <w:t>венная за НМР школы</w:t>
      </w:r>
    </w:p>
    <w:p w:rsidR="00FB27C8" w:rsidRPr="00133B53" w:rsidRDefault="00FB27C8" w:rsidP="009A1121">
      <w:pPr>
        <w:pStyle w:val="a3"/>
        <w:numPr>
          <w:ilvl w:val="0"/>
          <w:numId w:val="16"/>
        </w:numPr>
        <w:spacing w:line="36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Десяткова Марина Юрьевна, социальный педагог</w:t>
      </w:r>
    </w:p>
    <w:p w:rsidR="00FB27C8" w:rsidRPr="00133B53" w:rsidRDefault="00FB27C8" w:rsidP="009A1121">
      <w:pPr>
        <w:pStyle w:val="a3"/>
        <w:numPr>
          <w:ilvl w:val="0"/>
          <w:numId w:val="16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Кынкурогова Анастасия Сергеевна</w:t>
      </w:r>
      <w:r w:rsidRPr="00133B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33B53">
        <w:rPr>
          <w:rFonts w:ascii="Times New Roman" w:hAnsi="Times New Roman" w:cs="Times New Roman"/>
          <w:sz w:val="28"/>
          <w:szCs w:val="28"/>
        </w:rPr>
        <w:t xml:space="preserve">педагог – </w:t>
      </w:r>
      <w:r w:rsidRPr="00133B53">
        <w:rPr>
          <w:rFonts w:ascii="Times New Roman" w:eastAsia="Calibri" w:hAnsi="Times New Roman" w:cs="Times New Roman"/>
          <w:sz w:val="28"/>
          <w:szCs w:val="28"/>
        </w:rPr>
        <w:t>психолог</w:t>
      </w:r>
    </w:p>
    <w:p w:rsidR="001071E5" w:rsidRPr="00133B53" w:rsidRDefault="00FB27C8" w:rsidP="009A1121">
      <w:pPr>
        <w:pStyle w:val="a3"/>
        <w:numPr>
          <w:ilvl w:val="0"/>
          <w:numId w:val="16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Павлова Надежда Игоревна, педагог – организатор</w:t>
      </w:r>
    </w:p>
    <w:p w:rsidR="00C26062" w:rsidRPr="00C26062" w:rsidRDefault="00C26062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6062">
        <w:rPr>
          <w:rFonts w:ascii="Times New Roman" w:hAnsi="Times New Roman" w:cs="Times New Roman"/>
          <w:sz w:val="28"/>
          <w:szCs w:val="28"/>
        </w:rPr>
        <w:t>МБОУ «СОШ № 16 с углублённым изучением отдельных предметов»</w:t>
      </w:r>
    </w:p>
    <w:p w:rsidR="00C26062" w:rsidRPr="00C26062" w:rsidRDefault="00C26062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6062">
        <w:rPr>
          <w:rFonts w:ascii="Times New Roman" w:hAnsi="Times New Roman" w:cs="Times New Roman"/>
          <w:sz w:val="28"/>
          <w:szCs w:val="28"/>
        </w:rPr>
        <w:t>г.Лысьва Пермский край</w:t>
      </w:r>
    </w:p>
    <w:p w:rsidR="00225FE6" w:rsidRPr="00133B53" w:rsidRDefault="00225FE6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B27C8" w:rsidRPr="00133B53" w:rsidRDefault="00FB27C8" w:rsidP="009A1121">
      <w:pPr>
        <w:pStyle w:val="a3"/>
        <w:numPr>
          <w:ilvl w:val="0"/>
          <w:numId w:val="1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33B53">
        <w:rPr>
          <w:rFonts w:ascii="Times New Roman" w:hAnsi="Times New Roman" w:cs="Times New Roman"/>
          <w:sz w:val="28"/>
          <w:szCs w:val="28"/>
        </w:rPr>
        <w:t xml:space="preserve"> Создание системы </w:t>
      </w:r>
      <w:r w:rsidR="00B54E83" w:rsidRPr="00133B53">
        <w:rPr>
          <w:rFonts w:ascii="Times New Roman" w:hAnsi="Times New Roman" w:cs="Times New Roman"/>
          <w:sz w:val="28"/>
          <w:szCs w:val="28"/>
        </w:rPr>
        <w:t>предпрофильной</w:t>
      </w:r>
      <w:r w:rsidRPr="00133B53">
        <w:rPr>
          <w:rFonts w:ascii="Times New Roman" w:hAnsi="Times New Roman" w:cs="Times New Roman"/>
          <w:sz w:val="28"/>
          <w:szCs w:val="28"/>
        </w:rPr>
        <w:t xml:space="preserve"> подготовки в </w:t>
      </w:r>
      <w:r w:rsidR="00B54E83" w:rsidRPr="00133B53">
        <w:rPr>
          <w:rFonts w:ascii="Times New Roman" w:hAnsi="Times New Roman" w:cs="Times New Roman"/>
          <w:sz w:val="28"/>
          <w:szCs w:val="28"/>
        </w:rPr>
        <w:t>основной</w:t>
      </w:r>
      <w:r w:rsidRPr="00133B53">
        <w:rPr>
          <w:rFonts w:ascii="Times New Roman" w:hAnsi="Times New Roman" w:cs="Times New Roman"/>
          <w:sz w:val="28"/>
          <w:szCs w:val="28"/>
        </w:rPr>
        <w:t xml:space="preserve"> школе на основе коммуникативно-деятельностных проб</w:t>
      </w:r>
    </w:p>
    <w:p w:rsidR="00FB27C8" w:rsidRPr="00133B53" w:rsidRDefault="00FB27C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33B5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B27C8" w:rsidRPr="00133B53" w:rsidRDefault="00FB27C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Создать систему работы предпрофильной подготовки на параллели 7-9 классов</w:t>
      </w:r>
    </w:p>
    <w:p w:rsidR="00FB27C8" w:rsidRPr="00133B53" w:rsidRDefault="00FB27C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 xml:space="preserve">Разработать программы предпрофильных курсов в </w:t>
      </w:r>
      <w:r w:rsidR="00B54E83" w:rsidRPr="00133B53">
        <w:rPr>
          <w:rFonts w:ascii="Times New Roman" w:hAnsi="Times New Roman" w:cs="Times New Roman"/>
          <w:sz w:val="28"/>
          <w:szCs w:val="28"/>
        </w:rPr>
        <w:t>основной</w:t>
      </w:r>
      <w:r w:rsidRPr="00133B53">
        <w:rPr>
          <w:rFonts w:ascii="Times New Roman" w:hAnsi="Times New Roman" w:cs="Times New Roman"/>
          <w:sz w:val="28"/>
          <w:szCs w:val="28"/>
        </w:rPr>
        <w:t xml:space="preserve"> школе на основе коммуникативно-деятельностных проб</w:t>
      </w:r>
    </w:p>
    <w:p w:rsidR="00FB27C8" w:rsidRPr="00133B53" w:rsidRDefault="00225FE6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Создать систему мониторинга формирования коммуникативных задач</w:t>
      </w:r>
    </w:p>
    <w:p w:rsidR="00225FE6" w:rsidRPr="00133B53" w:rsidRDefault="00225FE6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33B53">
        <w:rPr>
          <w:rFonts w:ascii="Times New Roman" w:hAnsi="Times New Roman" w:cs="Times New Roman"/>
          <w:sz w:val="28"/>
          <w:szCs w:val="28"/>
          <w:u w:val="single"/>
        </w:rPr>
        <w:t>Образовательные результаты:</w:t>
      </w:r>
    </w:p>
    <w:p w:rsidR="00FB27C8" w:rsidRPr="00133B53" w:rsidRDefault="00225FE6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Изучить теорию коммуникативных задач</w:t>
      </w:r>
    </w:p>
    <w:p w:rsidR="00225FE6" w:rsidRPr="00133B53" w:rsidRDefault="00225FE6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Применение знаний на практике</w:t>
      </w:r>
    </w:p>
    <w:p w:rsidR="00225FE6" w:rsidRPr="00133B53" w:rsidRDefault="00225FE6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Определение в деятельностном направлении</w:t>
      </w:r>
    </w:p>
    <w:p w:rsidR="00225FE6" w:rsidRPr="00133B53" w:rsidRDefault="00225FE6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Определение с профессиональным выбором</w:t>
      </w:r>
    </w:p>
    <w:p w:rsidR="00225FE6" w:rsidRPr="00133B53" w:rsidRDefault="00225FE6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FE6" w:rsidRPr="00133B53" w:rsidRDefault="00225FE6" w:rsidP="009A1121">
      <w:pPr>
        <w:pStyle w:val="a3"/>
        <w:numPr>
          <w:ilvl w:val="0"/>
          <w:numId w:val="1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33B53">
        <w:rPr>
          <w:rFonts w:ascii="Times New Roman" w:hAnsi="Times New Roman" w:cs="Times New Roman"/>
          <w:sz w:val="28"/>
          <w:szCs w:val="28"/>
          <w:u w:val="single"/>
          <w:lang w:eastAsia="en-US"/>
        </w:rPr>
        <w:t>Руководитель апробации:</w:t>
      </w:r>
      <w:r w:rsidRPr="00133B53">
        <w:rPr>
          <w:rFonts w:ascii="Times New Roman" w:hAnsi="Times New Roman" w:cs="Times New Roman"/>
          <w:sz w:val="28"/>
          <w:szCs w:val="28"/>
          <w:lang w:eastAsia="en-US"/>
        </w:rPr>
        <w:t xml:space="preserve">  Полунина Лада Валентиновна, учитель и</w:t>
      </w:r>
      <w:r w:rsidRPr="00133B5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33B53">
        <w:rPr>
          <w:rFonts w:ascii="Times New Roman" w:hAnsi="Times New Roman" w:cs="Times New Roman"/>
          <w:sz w:val="28"/>
          <w:szCs w:val="28"/>
          <w:lang w:eastAsia="en-US"/>
        </w:rPr>
        <w:t>тории и обществознания, ответственная за НМР школы</w:t>
      </w:r>
    </w:p>
    <w:p w:rsidR="00225FE6" w:rsidRPr="00133B53" w:rsidRDefault="00225FE6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225FE6" w:rsidRPr="00133B53" w:rsidRDefault="00225FE6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3B53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 – участники апробации модели:</w:t>
      </w:r>
    </w:p>
    <w:p w:rsidR="00225FE6" w:rsidRPr="00133B53" w:rsidRDefault="00225FE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Бражникова Анастасия Николаевна, учитель английского языка</w:t>
      </w:r>
    </w:p>
    <w:p w:rsidR="00225FE6" w:rsidRPr="00133B53" w:rsidRDefault="00225FE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Гусельникова Татьяна Леонидовна, учитель химии, ответственная за пре</w:t>
      </w:r>
      <w:r w:rsidRPr="00133B53">
        <w:rPr>
          <w:rFonts w:ascii="Times New Roman" w:hAnsi="Times New Roman" w:cs="Times New Roman"/>
          <w:sz w:val="28"/>
          <w:szCs w:val="28"/>
        </w:rPr>
        <w:t>д</w:t>
      </w:r>
      <w:r w:rsidRPr="00133B53">
        <w:rPr>
          <w:rFonts w:ascii="Times New Roman" w:hAnsi="Times New Roman" w:cs="Times New Roman"/>
          <w:sz w:val="28"/>
          <w:szCs w:val="28"/>
        </w:rPr>
        <w:t>профильную работу школы</w:t>
      </w:r>
      <w:r w:rsidR="00D934A6" w:rsidRPr="00133B53">
        <w:rPr>
          <w:rFonts w:ascii="Times New Roman" w:hAnsi="Times New Roman" w:cs="Times New Roman"/>
          <w:sz w:val="28"/>
          <w:szCs w:val="28"/>
        </w:rPr>
        <w:t>, классный руководитель 8 В класса</w:t>
      </w:r>
    </w:p>
    <w:p w:rsidR="00225FE6" w:rsidRPr="00133B53" w:rsidRDefault="00225FE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Десяткова Марина Юрьевна, социальный педагог</w:t>
      </w:r>
    </w:p>
    <w:p w:rsidR="00225FE6" w:rsidRPr="00133B53" w:rsidRDefault="00225FE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Кынкурогова Анастасия Сергеевна</w:t>
      </w:r>
      <w:r w:rsidRPr="00133B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33B53">
        <w:rPr>
          <w:rFonts w:ascii="Times New Roman" w:hAnsi="Times New Roman" w:cs="Times New Roman"/>
          <w:sz w:val="28"/>
          <w:szCs w:val="28"/>
        </w:rPr>
        <w:t xml:space="preserve">педагог – </w:t>
      </w:r>
      <w:r w:rsidRPr="00133B53">
        <w:rPr>
          <w:rFonts w:ascii="Times New Roman" w:eastAsia="Calibri" w:hAnsi="Times New Roman" w:cs="Times New Roman"/>
          <w:sz w:val="28"/>
          <w:szCs w:val="28"/>
        </w:rPr>
        <w:t>психолог</w:t>
      </w:r>
    </w:p>
    <w:p w:rsidR="00225FE6" w:rsidRPr="00133B53" w:rsidRDefault="00225FE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eastAsia="Calibri" w:hAnsi="Times New Roman" w:cs="Times New Roman"/>
          <w:sz w:val="28"/>
          <w:szCs w:val="28"/>
        </w:rPr>
        <w:t>Кучумова Ирина Валентиновна, заместитель директора по ВР</w:t>
      </w:r>
    </w:p>
    <w:p w:rsidR="00225FE6" w:rsidRPr="00133B53" w:rsidRDefault="00225FE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eastAsia="Calibri" w:hAnsi="Times New Roman" w:cs="Times New Roman"/>
          <w:sz w:val="28"/>
          <w:szCs w:val="28"/>
        </w:rPr>
        <w:t>Ощепкова Татьяна Анатольевна, учитель информатики</w:t>
      </w:r>
    </w:p>
    <w:p w:rsidR="00225FE6" w:rsidRPr="00133B53" w:rsidRDefault="00225FE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Павлова Надежда Игоревна, педагог – организатор</w:t>
      </w:r>
    </w:p>
    <w:p w:rsidR="00225FE6" w:rsidRPr="00133B53" w:rsidRDefault="00225FE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Полунина Лада Валентиновна, учитель обществозна</w:t>
      </w:r>
      <w:r w:rsidR="00D934A6" w:rsidRPr="00133B53">
        <w:rPr>
          <w:rFonts w:ascii="Times New Roman" w:hAnsi="Times New Roman" w:cs="Times New Roman"/>
          <w:sz w:val="28"/>
          <w:szCs w:val="28"/>
        </w:rPr>
        <w:t>ния, ответственная за НМР школы</w:t>
      </w:r>
    </w:p>
    <w:p w:rsidR="00655024" w:rsidRDefault="00225FE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Солодянникова Ольга Ивановна, учитель технологии</w:t>
      </w:r>
    </w:p>
    <w:p w:rsidR="00225FE6" w:rsidRPr="00655024" w:rsidRDefault="00225FE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5024">
        <w:rPr>
          <w:rFonts w:ascii="Times New Roman" w:hAnsi="Times New Roman" w:cs="Times New Roman"/>
          <w:sz w:val="28"/>
          <w:szCs w:val="28"/>
        </w:rPr>
        <w:t>Щеголькова Татьяна Михайловна, учитель истории и обществознания</w:t>
      </w:r>
      <w:r w:rsidR="00D934A6" w:rsidRPr="00655024">
        <w:rPr>
          <w:rFonts w:ascii="Times New Roman" w:hAnsi="Times New Roman" w:cs="Times New Roman"/>
          <w:sz w:val="28"/>
          <w:szCs w:val="28"/>
        </w:rPr>
        <w:t>, классный руководитель 7 А класса</w:t>
      </w:r>
    </w:p>
    <w:p w:rsidR="00D934A6" w:rsidRPr="00133B53" w:rsidRDefault="00D934A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Шестакова Елена Александровна, классный руководитель 7 Б класса</w:t>
      </w:r>
    </w:p>
    <w:p w:rsidR="00655024" w:rsidRPr="00655024" w:rsidRDefault="00D934A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Привалова Ольга Александровна, классный руководитель 7 В класса</w:t>
      </w:r>
    </w:p>
    <w:p w:rsidR="00655024" w:rsidRDefault="00D934A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Джумалиева Евгения Сергеевна, классный руководитель 8 А класса</w:t>
      </w:r>
    </w:p>
    <w:p w:rsidR="00D934A6" w:rsidRPr="00655024" w:rsidRDefault="00D934A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5024">
        <w:rPr>
          <w:rFonts w:ascii="Times New Roman" w:hAnsi="Times New Roman" w:cs="Times New Roman"/>
          <w:sz w:val="28"/>
          <w:szCs w:val="28"/>
        </w:rPr>
        <w:t>Колосова Вероника Юрьевна, классный руководитель 8 Б класса</w:t>
      </w:r>
    </w:p>
    <w:p w:rsidR="00D934A6" w:rsidRPr="00133B53" w:rsidRDefault="00D934A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Полянская Мария Ивановна, классный руководитель 9 А класса</w:t>
      </w:r>
    </w:p>
    <w:p w:rsidR="00D934A6" w:rsidRPr="00133B53" w:rsidRDefault="00D934A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Берент Наталья Николаевна, классный руководитель 9 Б класса</w:t>
      </w:r>
    </w:p>
    <w:p w:rsidR="00D934A6" w:rsidRPr="00EB73FF" w:rsidRDefault="00D934A6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Ваганова Ольга Леонидовна, классный руководитель 9 В класса</w:t>
      </w:r>
    </w:p>
    <w:p w:rsidR="00EB73FF" w:rsidRPr="00133B53" w:rsidRDefault="00EB73FF" w:rsidP="009A1121">
      <w:pPr>
        <w:pStyle w:val="a3"/>
        <w:numPr>
          <w:ilvl w:val="0"/>
          <w:numId w:val="17"/>
        </w:numPr>
        <w:spacing w:line="36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 роли профессионалов в проведении коммуникативно-деятельностных проб</w:t>
      </w:r>
    </w:p>
    <w:p w:rsidR="00A12BB8" w:rsidRPr="00133B53" w:rsidRDefault="00A12BB8" w:rsidP="009A1121">
      <w:pPr>
        <w:pStyle w:val="a3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5024" w:rsidRPr="00D67D78" w:rsidRDefault="00225FE6" w:rsidP="00D67D78">
      <w:pPr>
        <w:pStyle w:val="a3"/>
        <w:numPr>
          <w:ilvl w:val="0"/>
          <w:numId w:val="1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33B53">
        <w:rPr>
          <w:rFonts w:ascii="Times New Roman" w:hAnsi="Times New Roman" w:cs="Times New Roman"/>
          <w:sz w:val="28"/>
          <w:szCs w:val="28"/>
          <w:u w:val="single"/>
        </w:rPr>
        <w:t>Характеристика пространства  выбора</w:t>
      </w:r>
    </w:p>
    <w:p w:rsidR="00A12BB8" w:rsidRPr="00133B53" w:rsidRDefault="00A12BB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с углублённым изучением отдельных предметов» Ленинского района г.Лысьва. </w:t>
      </w:r>
    </w:p>
    <w:p w:rsidR="00A12BB8" w:rsidRPr="00133B53" w:rsidRDefault="00A12BB8" w:rsidP="009A1121">
      <w:pPr>
        <w:pStyle w:val="a3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706 обучающихся на 3 уровнях образования</w:t>
      </w:r>
    </w:p>
    <w:p w:rsidR="00A12BB8" w:rsidRPr="00133B53" w:rsidRDefault="00A12BB8" w:rsidP="009A1121">
      <w:pPr>
        <w:pStyle w:val="a3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двухсменный график работы</w:t>
      </w:r>
    </w:p>
    <w:p w:rsidR="0045785E" w:rsidRPr="00133B53" w:rsidRDefault="0045785E" w:rsidP="009A1121">
      <w:pPr>
        <w:pStyle w:val="a3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15 кабинетов, КВЗ и спортзал, мастерская</w:t>
      </w:r>
    </w:p>
    <w:p w:rsidR="00A12BB8" w:rsidRPr="00133B53" w:rsidRDefault="00A12BB8" w:rsidP="009A1121">
      <w:pPr>
        <w:pStyle w:val="a3"/>
        <w:numPr>
          <w:ilvl w:val="0"/>
          <w:numId w:val="1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классов – 29 (12 – начальный уровень, 15 – основной уровень, 2 старший уровень)</w:t>
      </w:r>
    </w:p>
    <w:p w:rsidR="00A12BB8" w:rsidRPr="00133B53" w:rsidRDefault="00A12BB8" w:rsidP="009A1121">
      <w:pPr>
        <w:pStyle w:val="a3"/>
        <w:numPr>
          <w:ilvl w:val="0"/>
          <w:numId w:val="1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классов – общеобразовательные, классы с углубленным изучением м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тематики и физики</w:t>
      </w:r>
    </w:p>
    <w:p w:rsidR="00A12BB8" w:rsidRPr="00133B53" w:rsidRDefault="00A12BB8" w:rsidP="009A1121">
      <w:pPr>
        <w:pStyle w:val="a3"/>
        <w:numPr>
          <w:ilvl w:val="0"/>
          <w:numId w:val="1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педагогов – 42</w:t>
      </w:r>
    </w:p>
    <w:p w:rsidR="00A12BB8" w:rsidRPr="00133B53" w:rsidRDefault="00A12BB8" w:rsidP="009A1121">
      <w:pPr>
        <w:pStyle w:val="a3"/>
        <w:numPr>
          <w:ilvl w:val="0"/>
          <w:numId w:val="1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педагогов с высшей категорией – 5</w:t>
      </w:r>
    </w:p>
    <w:p w:rsidR="00A12BB8" w:rsidRPr="00133B53" w:rsidRDefault="00A12BB8" w:rsidP="009A1121">
      <w:pPr>
        <w:pStyle w:val="a3"/>
        <w:numPr>
          <w:ilvl w:val="0"/>
          <w:numId w:val="18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педагогов с первой категорией – 15</w:t>
      </w:r>
    </w:p>
    <w:p w:rsidR="0045785E" w:rsidRPr="00133B53" w:rsidRDefault="0045785E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817" w:rsidRPr="00133B53" w:rsidRDefault="00C66817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Нормативно-правовое обеспечение: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  локальны</w:t>
      </w:r>
      <w:r w:rsidR="006C239A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 w:rsidR="006C239A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 (приказ о создании раб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чей группы по проекту, положение о предпрофильных курсах, коммуникати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но-деятельностных пробах, профессиональных пробах, тьюториале, распис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ние тьюторских часов, приказ на оплату апробационной деятельн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сти), договоры о сотрудничестве с социальными партнёрами. </w:t>
      </w:r>
    </w:p>
    <w:p w:rsidR="00C66817" w:rsidRPr="00133B53" w:rsidRDefault="00C66817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Финансов</w:t>
      </w:r>
      <w:r w:rsidR="006C239A" w:rsidRPr="00133B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  обеспечение: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  оплат</w:t>
      </w:r>
      <w:r w:rsidR="006C239A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 за разработку и проведение предпрофильных курсов, коммуникативно-деятельностных проб, профессиональных проб, ть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торских часов в рамках апробационной деятельности.</w:t>
      </w:r>
    </w:p>
    <w:p w:rsidR="00C66817" w:rsidRPr="00133B53" w:rsidRDefault="00C66817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Кадровое обеспечение: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6C239A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педагогов школы</w:t>
      </w:r>
      <w:r w:rsidR="00D934A6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6 классных руководителей  </w:t>
      </w:r>
      <w:r w:rsidR="006C239A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6C239A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новой компетенции: 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 коммуникативно-деятельностных проб, профессиональных проб, </w:t>
      </w:r>
      <w:r w:rsidR="006C239A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тьюториалов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 шесть  педагогов</w:t>
      </w:r>
      <w:r w:rsidR="006C239A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6817" w:rsidRPr="00133B53" w:rsidRDefault="00C66817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C66817" w:rsidRPr="00133B53" w:rsidRDefault="00F3365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6817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етодические рекомендации для организаторов 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коммуникативно-деятельностных, профессиональных проб, тьюториалов</w:t>
      </w:r>
      <w:r w:rsidR="00C66817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66817" w:rsidRPr="00133B53" w:rsidRDefault="00F3365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66817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лан  психолого-педагогическогосопровождения</w:t>
      </w: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C66817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</w:p>
    <w:p w:rsidR="00F33658" w:rsidRPr="00133B53" w:rsidRDefault="00F3365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Дидактическое пособие «Буклет «Коммуникативные задачи»</w:t>
      </w:r>
    </w:p>
    <w:p w:rsidR="00225FE6" w:rsidRDefault="00F3365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66817" w:rsidRPr="00133B53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идактическое пособие «Дневник профессионального самоопределения» </w:t>
      </w:r>
    </w:p>
    <w:p w:rsidR="007D4A2D" w:rsidRDefault="007D4A2D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разработка образовательного мероприятия «Профильный день в 7 классах»</w:t>
      </w:r>
    </w:p>
    <w:p w:rsidR="007D4A2D" w:rsidRDefault="007D4A2D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разработка итогового мероприятия «Ярмарка профессий»</w:t>
      </w:r>
    </w:p>
    <w:p w:rsidR="00846FB8" w:rsidRDefault="00846FB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разработки коммуникативно-деятельностных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 класс</w:t>
      </w:r>
      <w:r w:rsidR="007D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(15 КДП за 34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Коммуникативно-деятельностная проба в профессии «Журналист»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Коммуникативно-деятельностная проба в профессии «Менеджер по продажам»</w:t>
      </w:r>
    </w:p>
    <w:p w:rsidR="00846FB8" w:rsidRDefault="00846FB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«Педагог – психолог»</w:t>
      </w:r>
    </w:p>
    <w:p w:rsidR="00846FB8" w:rsidRDefault="00846FB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Коммуникативно-деятельностные пробы по направлениям:</w:t>
      </w:r>
    </w:p>
    <w:p w:rsidR="00846FB8" w:rsidRDefault="00846FB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="001D2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</w:t>
      </w:r>
      <w:r w:rsidR="007D4A2D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(предложено 75 КДП на 136 часов, 15 КЗ в трёх профессиях на выбор за год)</w:t>
      </w:r>
    </w:p>
    <w:p w:rsidR="0004613C" w:rsidRDefault="002B3EB4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Инжене</w:t>
      </w:r>
      <w:r w:rsidR="00846FB8"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</w:p>
    <w:p w:rsidR="0004613C" w:rsidRDefault="0004613C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</w:t>
      </w:r>
      <w:r w:rsidR="004F5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«Инженер - строитель»</w:t>
      </w:r>
    </w:p>
    <w:p w:rsidR="004F549B" w:rsidRDefault="004F549B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«Инженер – электрик»</w:t>
      </w:r>
    </w:p>
    <w:p w:rsidR="004F549B" w:rsidRPr="00655024" w:rsidRDefault="004F549B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«Инженер – конструктор»</w:t>
      </w:r>
    </w:p>
    <w:p w:rsidR="00846FB8" w:rsidRDefault="00846FB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Техническое</w:t>
      </w:r>
    </w:p>
    <w:p w:rsidR="004F549B" w:rsidRDefault="004F549B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«Системный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тор»</w:t>
      </w:r>
    </w:p>
    <w:p w:rsidR="004F549B" w:rsidRDefault="004F549B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«Автомеханик»</w:t>
      </w:r>
    </w:p>
    <w:p w:rsidR="004F549B" w:rsidRDefault="004F549B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</w:t>
      </w:r>
      <w:r w:rsidR="00AF49E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тельностная проба в профессии « Специалист по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 w:rsidR="00AF49E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6FB8" w:rsidRDefault="00846FB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Медицинское</w:t>
      </w:r>
    </w:p>
    <w:p w:rsidR="004F549B" w:rsidRDefault="004F549B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«Медсестра»</w:t>
      </w:r>
    </w:p>
    <w:p w:rsidR="004F549B" w:rsidRDefault="004F549B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«Фармацевт»</w:t>
      </w:r>
    </w:p>
    <w:p w:rsidR="004F549B" w:rsidRDefault="004F549B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«Врач»</w:t>
      </w:r>
    </w:p>
    <w:p w:rsidR="00846FB8" w:rsidRDefault="00846FB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Социально-педагогическое</w:t>
      </w:r>
    </w:p>
    <w:p w:rsidR="004F549B" w:rsidRDefault="004F549B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«Воспитатель»</w:t>
      </w:r>
    </w:p>
    <w:p w:rsidR="004F549B" w:rsidRDefault="004F549B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«Учитель математики»</w:t>
      </w:r>
    </w:p>
    <w:p w:rsidR="004F549B" w:rsidRDefault="004F549B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«Тренер»</w:t>
      </w:r>
    </w:p>
    <w:p w:rsidR="00846FB8" w:rsidRDefault="00846FB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Декоративно-прикладное</w:t>
      </w:r>
    </w:p>
    <w:p w:rsidR="004F549B" w:rsidRDefault="00846FB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«Модельер»</w:t>
      </w:r>
    </w:p>
    <w:p w:rsidR="00846FB8" w:rsidRDefault="00846FB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«Парикмахер»</w:t>
      </w:r>
    </w:p>
    <w:p w:rsidR="00D67D78" w:rsidRDefault="00846FB8" w:rsidP="009A1121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Коммуникативно-деятельностная проба в профессии «Аниматор»</w:t>
      </w:r>
    </w:p>
    <w:p w:rsidR="00655024" w:rsidRPr="00D67D78" w:rsidRDefault="0045785E" w:rsidP="00D67D78">
      <w:pPr>
        <w:pStyle w:val="a3"/>
        <w:numPr>
          <w:ilvl w:val="0"/>
          <w:numId w:val="1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33B53">
        <w:rPr>
          <w:rFonts w:ascii="Times New Roman" w:hAnsi="Times New Roman" w:cs="Times New Roman"/>
          <w:sz w:val="28"/>
          <w:szCs w:val="28"/>
          <w:u w:val="single"/>
        </w:rPr>
        <w:t>Место в образовательном процессе</w:t>
      </w:r>
    </w:p>
    <w:p w:rsidR="0045785E" w:rsidRDefault="0045785E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Система будет выстроена с 7 по 9 класс в рамках учебного плана и внеурочной деятельности</w:t>
      </w:r>
      <w:r w:rsidR="001D2C88">
        <w:rPr>
          <w:rFonts w:ascii="Times New Roman" w:hAnsi="Times New Roman" w:cs="Times New Roman"/>
          <w:sz w:val="28"/>
          <w:szCs w:val="28"/>
        </w:rPr>
        <w:t>.</w:t>
      </w:r>
    </w:p>
    <w:p w:rsidR="00D67D78" w:rsidRPr="00133B53" w:rsidRDefault="00D67D7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85E" w:rsidRPr="00D13951" w:rsidRDefault="0045785E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13951">
        <w:rPr>
          <w:rFonts w:ascii="Times New Roman" w:hAnsi="Times New Roman" w:cs="Times New Roman"/>
          <w:sz w:val="28"/>
          <w:szCs w:val="28"/>
          <w:u w:val="single"/>
        </w:rPr>
        <w:t xml:space="preserve">7 класс </w:t>
      </w:r>
    </w:p>
    <w:p w:rsidR="0045785E" w:rsidRPr="00F509A8" w:rsidRDefault="0045785E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09A8">
        <w:rPr>
          <w:rFonts w:ascii="Times New Roman" w:hAnsi="Times New Roman" w:cs="Times New Roman"/>
          <w:sz w:val="28"/>
          <w:szCs w:val="28"/>
        </w:rPr>
        <w:t>Предпрофильные курсы по изучению коммуникативных задач</w:t>
      </w:r>
    </w:p>
    <w:p w:rsidR="00F509A8" w:rsidRPr="00F509A8" w:rsidRDefault="00F509A8" w:rsidP="009A1121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9A8">
        <w:rPr>
          <w:rFonts w:ascii="Times New Roman" w:hAnsi="Times New Roman" w:cs="Times New Roman"/>
          <w:sz w:val="28"/>
          <w:szCs w:val="28"/>
        </w:rPr>
        <w:t>1 раз в неделю, 34 часа</w:t>
      </w:r>
    </w:p>
    <w:p w:rsidR="0045785E" w:rsidRPr="00F509A8" w:rsidRDefault="0045785E" w:rsidP="009A1121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09A8">
        <w:rPr>
          <w:rFonts w:ascii="Times New Roman" w:hAnsi="Times New Roman" w:cs="Times New Roman"/>
          <w:sz w:val="28"/>
          <w:szCs w:val="28"/>
        </w:rPr>
        <w:t xml:space="preserve">2 часа Образовательное входное мероприятие </w:t>
      </w:r>
      <w:r w:rsidR="001D2C88" w:rsidRPr="00F509A8">
        <w:rPr>
          <w:rFonts w:ascii="Times New Roman" w:hAnsi="Times New Roman" w:cs="Times New Roman"/>
          <w:sz w:val="28"/>
          <w:szCs w:val="28"/>
        </w:rPr>
        <w:t>«Профильный день для обуча</w:t>
      </w:r>
      <w:r w:rsidR="001D2C88" w:rsidRPr="00F509A8">
        <w:rPr>
          <w:rFonts w:ascii="Times New Roman" w:hAnsi="Times New Roman" w:cs="Times New Roman"/>
          <w:sz w:val="28"/>
          <w:szCs w:val="28"/>
        </w:rPr>
        <w:t>ю</w:t>
      </w:r>
      <w:r w:rsidR="001D2C88" w:rsidRPr="00F509A8">
        <w:rPr>
          <w:rFonts w:ascii="Times New Roman" w:hAnsi="Times New Roman" w:cs="Times New Roman"/>
          <w:sz w:val="28"/>
          <w:szCs w:val="28"/>
        </w:rPr>
        <w:t>щихся 7-х классов»</w:t>
      </w:r>
    </w:p>
    <w:p w:rsidR="0045785E" w:rsidRPr="00F509A8" w:rsidRDefault="0045785E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09A8">
        <w:rPr>
          <w:rFonts w:ascii="Times New Roman" w:hAnsi="Times New Roman" w:cs="Times New Roman"/>
          <w:sz w:val="28"/>
          <w:szCs w:val="28"/>
        </w:rPr>
        <w:t>5 курсов «Коммуникативные задачи» по 6 часов</w:t>
      </w:r>
    </w:p>
    <w:p w:rsidR="0045785E" w:rsidRPr="00F509A8" w:rsidRDefault="0045785E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09A8">
        <w:rPr>
          <w:rFonts w:ascii="Times New Roman" w:hAnsi="Times New Roman" w:cs="Times New Roman"/>
          <w:sz w:val="28"/>
          <w:szCs w:val="28"/>
        </w:rPr>
        <w:t>2 часа Образовательное итоговое мероприятие</w:t>
      </w:r>
      <w:r w:rsidR="001D2C88" w:rsidRPr="00F509A8">
        <w:rPr>
          <w:rFonts w:ascii="Times New Roman" w:hAnsi="Times New Roman" w:cs="Times New Roman"/>
          <w:sz w:val="28"/>
          <w:szCs w:val="28"/>
        </w:rPr>
        <w:t xml:space="preserve"> «Ярмарка профессий»</w:t>
      </w:r>
    </w:p>
    <w:p w:rsidR="0045785E" w:rsidRPr="00D13951" w:rsidRDefault="0045785E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13951">
        <w:rPr>
          <w:rFonts w:ascii="Times New Roman" w:hAnsi="Times New Roman" w:cs="Times New Roman"/>
          <w:sz w:val="28"/>
          <w:szCs w:val="28"/>
          <w:u w:val="single"/>
        </w:rPr>
        <w:t>8 класс</w:t>
      </w:r>
    </w:p>
    <w:p w:rsidR="0045785E" w:rsidRPr="00D13951" w:rsidRDefault="0045785E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13951">
        <w:rPr>
          <w:rFonts w:ascii="Times New Roman" w:hAnsi="Times New Roman" w:cs="Times New Roman"/>
          <w:sz w:val="28"/>
          <w:szCs w:val="28"/>
          <w:u w:val="single"/>
        </w:rPr>
        <w:t>Коммуникативно – деятельностные пробы</w:t>
      </w:r>
    </w:p>
    <w:p w:rsidR="0045785E" w:rsidRPr="00133B53" w:rsidRDefault="0045785E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1 раз в неделю</w:t>
      </w:r>
      <w:r w:rsidR="00752DA3" w:rsidRPr="00133B53">
        <w:rPr>
          <w:rFonts w:ascii="Times New Roman" w:hAnsi="Times New Roman" w:cs="Times New Roman"/>
          <w:sz w:val="28"/>
          <w:szCs w:val="28"/>
        </w:rPr>
        <w:t xml:space="preserve"> по 2 часа</w:t>
      </w:r>
      <w:r w:rsidRPr="00133B53">
        <w:rPr>
          <w:rFonts w:ascii="Times New Roman" w:hAnsi="Times New Roman" w:cs="Times New Roman"/>
          <w:sz w:val="28"/>
          <w:szCs w:val="28"/>
        </w:rPr>
        <w:t>, 68 часов</w:t>
      </w:r>
    </w:p>
    <w:p w:rsidR="00752DA3" w:rsidRPr="002B3EB4" w:rsidRDefault="0045785E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3EB4">
        <w:rPr>
          <w:rFonts w:ascii="Times New Roman" w:hAnsi="Times New Roman" w:cs="Times New Roman"/>
          <w:sz w:val="28"/>
          <w:szCs w:val="28"/>
          <w:u w:val="single"/>
        </w:rPr>
        <w:t xml:space="preserve">Первое полугодие </w:t>
      </w:r>
      <w:r w:rsidR="00752DA3" w:rsidRPr="002B3EB4">
        <w:rPr>
          <w:rFonts w:ascii="Times New Roman" w:hAnsi="Times New Roman" w:cs="Times New Roman"/>
          <w:sz w:val="28"/>
          <w:szCs w:val="28"/>
          <w:u w:val="single"/>
        </w:rPr>
        <w:t>34 часа</w:t>
      </w:r>
    </w:p>
    <w:p w:rsidR="00752DA3" w:rsidRPr="00133B53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 xml:space="preserve">2 часа Образовательное входное мероприятие </w:t>
      </w:r>
      <w:r w:rsidR="007D4A2D">
        <w:rPr>
          <w:rFonts w:ascii="Times New Roman" w:hAnsi="Times New Roman" w:cs="Times New Roman"/>
          <w:sz w:val="28"/>
          <w:szCs w:val="28"/>
        </w:rPr>
        <w:t>«День выбора будущего»</w:t>
      </w:r>
    </w:p>
    <w:p w:rsidR="0045785E" w:rsidRPr="00133B53" w:rsidRDefault="0045785E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1</w:t>
      </w:r>
      <w:r w:rsidR="00752DA3" w:rsidRPr="00133B53">
        <w:rPr>
          <w:rFonts w:ascii="Times New Roman" w:hAnsi="Times New Roman" w:cs="Times New Roman"/>
          <w:sz w:val="28"/>
          <w:szCs w:val="28"/>
        </w:rPr>
        <w:t>5</w:t>
      </w:r>
      <w:r w:rsidRPr="00133B53">
        <w:rPr>
          <w:rFonts w:ascii="Times New Roman" w:hAnsi="Times New Roman" w:cs="Times New Roman"/>
          <w:sz w:val="28"/>
          <w:szCs w:val="28"/>
        </w:rPr>
        <w:t xml:space="preserve"> занятий по 2 часа</w:t>
      </w:r>
      <w:r w:rsidR="00752DA3" w:rsidRPr="00133B53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</w:p>
    <w:p w:rsidR="00752DA3" w:rsidRPr="00133B53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Инженерное (черчение, математика, физика)</w:t>
      </w:r>
    </w:p>
    <w:p w:rsidR="00752DA3" w:rsidRPr="00133B53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Техническое  (физика, математика, информатика)</w:t>
      </w:r>
    </w:p>
    <w:p w:rsidR="00752DA3" w:rsidRPr="00133B53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Медицина (биология, химия)</w:t>
      </w:r>
    </w:p>
    <w:p w:rsidR="00752DA3" w:rsidRPr="00133B53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Социально-педагогическое (обществознание, психология)</w:t>
      </w:r>
    </w:p>
    <w:p w:rsidR="00752DA3" w:rsidRPr="00133B53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Декоративно-прикладное (технология, искусство, МХК)</w:t>
      </w:r>
    </w:p>
    <w:p w:rsidR="00752DA3" w:rsidRPr="00133B53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2 часа Образовательное итоговое мероприятие</w:t>
      </w:r>
      <w:r w:rsidR="007D4A2D">
        <w:rPr>
          <w:rFonts w:ascii="Times New Roman" w:hAnsi="Times New Roman" w:cs="Times New Roman"/>
          <w:sz w:val="28"/>
          <w:szCs w:val="28"/>
        </w:rPr>
        <w:t xml:space="preserve"> «Ярмарка профессий»</w:t>
      </w:r>
    </w:p>
    <w:p w:rsidR="00752DA3" w:rsidRPr="002B3EB4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3EB4">
        <w:rPr>
          <w:rFonts w:ascii="Times New Roman" w:hAnsi="Times New Roman" w:cs="Times New Roman"/>
          <w:sz w:val="28"/>
          <w:szCs w:val="28"/>
          <w:u w:val="single"/>
        </w:rPr>
        <w:t>Второе полугодие 34 часа</w:t>
      </w:r>
    </w:p>
    <w:p w:rsidR="00752DA3" w:rsidRPr="00133B53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Занятия по группам</w:t>
      </w:r>
    </w:p>
    <w:p w:rsidR="00752DA3" w:rsidRPr="00133B53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Не определившиеся с деятельностным направлением</w:t>
      </w:r>
    </w:p>
    <w:p w:rsidR="00752DA3" w:rsidRPr="00133B53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Выбравшие 2-3 направления</w:t>
      </w:r>
    </w:p>
    <w:p w:rsidR="00752DA3" w:rsidRDefault="00752DA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Определившиеся в деятельностном направлении</w:t>
      </w:r>
    </w:p>
    <w:p w:rsidR="00D13951" w:rsidRPr="00D13951" w:rsidRDefault="00D13951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13951">
        <w:rPr>
          <w:rFonts w:ascii="Times New Roman" w:hAnsi="Times New Roman" w:cs="Times New Roman"/>
          <w:sz w:val="28"/>
          <w:szCs w:val="28"/>
          <w:u w:val="single"/>
        </w:rPr>
        <w:t>9 класс</w:t>
      </w:r>
      <w:r w:rsidR="007D4A2D">
        <w:rPr>
          <w:rFonts w:ascii="Times New Roman" w:hAnsi="Times New Roman" w:cs="Times New Roman"/>
          <w:sz w:val="28"/>
          <w:szCs w:val="28"/>
          <w:u w:val="single"/>
        </w:rPr>
        <w:t xml:space="preserve"> (работа с тьюторами индивидуально, ИПС)</w:t>
      </w:r>
    </w:p>
    <w:p w:rsidR="00D13951" w:rsidRDefault="002B3EB4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D13951" w:rsidRPr="004D19CD">
        <w:rPr>
          <w:rFonts w:ascii="Times New Roman" w:hAnsi="Times New Roman" w:cs="Times New Roman"/>
          <w:sz w:val="28"/>
          <w:szCs w:val="28"/>
        </w:rPr>
        <w:t>Профессиональные пробы</w:t>
      </w:r>
      <w:r w:rsidR="00310C50">
        <w:rPr>
          <w:rFonts w:ascii="Times New Roman" w:hAnsi="Times New Roman" w:cs="Times New Roman"/>
          <w:sz w:val="28"/>
          <w:szCs w:val="28"/>
        </w:rPr>
        <w:t>68 часов</w:t>
      </w:r>
      <w:r>
        <w:rPr>
          <w:rFonts w:ascii="Times New Roman" w:hAnsi="Times New Roman" w:cs="Times New Roman"/>
          <w:sz w:val="28"/>
          <w:szCs w:val="28"/>
        </w:rPr>
        <w:br/>
        <w:t>Защита планов профессионального самоопределения.</w:t>
      </w:r>
    </w:p>
    <w:p w:rsidR="00D67D78" w:rsidRPr="00133B53" w:rsidRDefault="00D67D7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876" w:rsidRPr="002B3EB4" w:rsidRDefault="00A53876" w:rsidP="009A1121">
      <w:pPr>
        <w:pStyle w:val="a3"/>
        <w:numPr>
          <w:ilvl w:val="0"/>
          <w:numId w:val="1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33B53">
        <w:rPr>
          <w:rFonts w:ascii="Times New Roman" w:hAnsi="Times New Roman" w:cs="Times New Roman"/>
          <w:sz w:val="28"/>
          <w:szCs w:val="28"/>
          <w:u w:val="single"/>
        </w:rPr>
        <w:t>Социальные партнёры</w:t>
      </w:r>
    </w:p>
    <w:p w:rsidR="007A0168" w:rsidRPr="00133B53" w:rsidRDefault="007A016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ГБОУ ВПО ЛФ «ПНИПУ»</w:t>
      </w:r>
    </w:p>
    <w:p w:rsidR="007A0168" w:rsidRPr="00133B53" w:rsidRDefault="007A016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ГБОУ СПО «ЛПК»</w:t>
      </w:r>
    </w:p>
    <w:p w:rsidR="007A0168" w:rsidRDefault="007A016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ГБОУ СПО «ЛМК»</w:t>
      </w:r>
    </w:p>
    <w:p w:rsidR="002B3EB4" w:rsidRDefault="002B3EB4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«ДЮСШ»</w:t>
      </w:r>
    </w:p>
    <w:p w:rsidR="002B3EB4" w:rsidRPr="00133B53" w:rsidRDefault="002B3EB4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«Нефтемаш»</w:t>
      </w:r>
    </w:p>
    <w:p w:rsidR="007A0168" w:rsidRPr="00133B53" w:rsidRDefault="007A016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ГБУЗ «Городская больница»</w:t>
      </w:r>
    </w:p>
    <w:p w:rsidR="007A0168" w:rsidRPr="00133B53" w:rsidRDefault="007A016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Аптека «Пермфармация», «Виола»</w:t>
      </w:r>
    </w:p>
    <w:p w:rsidR="007A0168" w:rsidRPr="00133B53" w:rsidRDefault="007A016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Муниципальный краеведческий музей</w:t>
      </w:r>
    </w:p>
    <w:p w:rsidR="007A0168" w:rsidRPr="00133B53" w:rsidRDefault="007A016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Городская библиотека</w:t>
      </w:r>
    </w:p>
    <w:p w:rsidR="007A0168" w:rsidRPr="00133B53" w:rsidRDefault="007A016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МБДОУ ДОД «ДДЮТ»</w:t>
      </w:r>
    </w:p>
    <w:p w:rsidR="007A0168" w:rsidRPr="00133B53" w:rsidRDefault="007A016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Культурно- деловой Центр</w:t>
      </w:r>
    </w:p>
    <w:p w:rsidR="007A0168" w:rsidRPr="00133B53" w:rsidRDefault="007A016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Лысьвенский театр драмы</w:t>
      </w:r>
    </w:p>
    <w:p w:rsidR="002B3EB4" w:rsidRPr="002B3EB4" w:rsidRDefault="007A016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Фотоателье «Улыбка»</w:t>
      </w:r>
    </w:p>
    <w:p w:rsidR="007D4A2D" w:rsidRDefault="00480839" w:rsidP="009A1121">
      <w:pPr>
        <w:pStyle w:val="a3"/>
        <w:numPr>
          <w:ilvl w:val="0"/>
          <w:numId w:val="1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80839">
        <w:rPr>
          <w:rFonts w:ascii="Times New Roman" w:hAnsi="Times New Roman" w:cs="Times New Roman"/>
          <w:sz w:val="28"/>
          <w:szCs w:val="28"/>
          <w:u w:val="single"/>
        </w:rPr>
        <w:t>Тьюторское сопровождение</w:t>
      </w:r>
    </w:p>
    <w:p w:rsidR="00CB74C9" w:rsidRPr="007D4A2D" w:rsidRDefault="007D4A2D" w:rsidP="007D4A2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Имеется 5 обученных человек на КПК, весь коллектив прошёл семинары и педмастерскую, участие в муниципальной ПГ  по теме в течение 3 лет</w:t>
      </w:r>
    </w:p>
    <w:p w:rsidR="0017308D" w:rsidRPr="0017308D" w:rsidRDefault="0017308D" w:rsidP="009A11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8D">
        <w:rPr>
          <w:rFonts w:ascii="Times New Roman" w:hAnsi="Times New Roman" w:cs="Times New Roman"/>
          <w:sz w:val="28"/>
          <w:szCs w:val="28"/>
        </w:rPr>
        <w:t>Формы и методы тьюторского сопровождения выбора профессии должны соо</w:t>
      </w:r>
      <w:r w:rsidRPr="0017308D">
        <w:rPr>
          <w:rFonts w:ascii="Times New Roman" w:hAnsi="Times New Roman" w:cs="Times New Roman"/>
          <w:sz w:val="28"/>
          <w:szCs w:val="28"/>
        </w:rPr>
        <w:t>т</w:t>
      </w:r>
      <w:r w:rsidRPr="0017308D">
        <w:rPr>
          <w:rFonts w:ascii="Times New Roman" w:hAnsi="Times New Roman" w:cs="Times New Roman"/>
          <w:sz w:val="28"/>
          <w:szCs w:val="28"/>
        </w:rPr>
        <w:t>ветствовать следующим требованиям, предъявляемым к методическому инс</w:t>
      </w:r>
      <w:r w:rsidRPr="0017308D">
        <w:rPr>
          <w:rFonts w:ascii="Times New Roman" w:hAnsi="Times New Roman" w:cs="Times New Roman"/>
          <w:sz w:val="28"/>
          <w:szCs w:val="28"/>
        </w:rPr>
        <w:t>т</w:t>
      </w:r>
      <w:r w:rsidRPr="0017308D">
        <w:rPr>
          <w:rFonts w:ascii="Times New Roman" w:hAnsi="Times New Roman" w:cs="Times New Roman"/>
          <w:sz w:val="28"/>
          <w:szCs w:val="28"/>
        </w:rPr>
        <w:t>рументарию:</w:t>
      </w:r>
    </w:p>
    <w:p w:rsidR="0017308D" w:rsidRPr="0017308D" w:rsidRDefault="0017308D" w:rsidP="009A1121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0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8D">
        <w:rPr>
          <w:rFonts w:ascii="Times New Roman" w:hAnsi="Times New Roman" w:cs="Times New Roman"/>
          <w:sz w:val="28"/>
          <w:szCs w:val="28"/>
        </w:rPr>
        <w:t xml:space="preserve">воспитывающий и развивающий характер; </w:t>
      </w:r>
    </w:p>
    <w:p w:rsidR="0017308D" w:rsidRPr="0017308D" w:rsidRDefault="0017308D" w:rsidP="009A1121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0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8D">
        <w:rPr>
          <w:rFonts w:ascii="Times New Roman" w:hAnsi="Times New Roman" w:cs="Times New Roman"/>
          <w:sz w:val="28"/>
          <w:szCs w:val="28"/>
        </w:rPr>
        <w:t>простота и доступность в использовании;</w:t>
      </w:r>
    </w:p>
    <w:p w:rsidR="0017308D" w:rsidRPr="0017308D" w:rsidRDefault="0017308D" w:rsidP="009A1121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0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8D">
        <w:rPr>
          <w:rFonts w:ascii="Times New Roman" w:hAnsi="Times New Roman" w:cs="Times New Roman"/>
          <w:sz w:val="28"/>
          <w:szCs w:val="28"/>
        </w:rPr>
        <w:t>учет возрастных особенностей  подростков.</w:t>
      </w:r>
    </w:p>
    <w:p w:rsidR="00CD5938" w:rsidRDefault="0017308D" w:rsidP="009A11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8D">
        <w:rPr>
          <w:rFonts w:ascii="Times New Roman" w:hAnsi="Times New Roman" w:cs="Times New Roman"/>
          <w:sz w:val="28"/>
          <w:szCs w:val="28"/>
        </w:rPr>
        <w:t>Задачи профессионального самоопределения решаемы в рамках аксиологич</w:t>
      </w:r>
      <w:r w:rsidRPr="0017308D">
        <w:rPr>
          <w:rFonts w:ascii="Times New Roman" w:hAnsi="Times New Roman" w:cs="Times New Roman"/>
          <w:sz w:val="28"/>
          <w:szCs w:val="28"/>
        </w:rPr>
        <w:t>е</w:t>
      </w:r>
      <w:r w:rsidRPr="0017308D">
        <w:rPr>
          <w:rFonts w:ascii="Times New Roman" w:hAnsi="Times New Roman" w:cs="Times New Roman"/>
          <w:sz w:val="28"/>
          <w:szCs w:val="28"/>
        </w:rPr>
        <w:t xml:space="preserve">ского подхода, который рассматривает человека как высшую цель и ценность общественного развития. </w:t>
      </w:r>
    </w:p>
    <w:p w:rsidR="00480839" w:rsidRPr="0017308D" w:rsidRDefault="0017308D" w:rsidP="009A11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8D">
        <w:rPr>
          <w:rFonts w:ascii="Times New Roman" w:hAnsi="Times New Roman" w:cs="Times New Roman"/>
          <w:sz w:val="28"/>
          <w:szCs w:val="28"/>
        </w:rPr>
        <w:t>Программы профессионального самоопределения, основанные на данном по</w:t>
      </w:r>
      <w:r w:rsidRPr="0017308D">
        <w:rPr>
          <w:rFonts w:ascii="Times New Roman" w:hAnsi="Times New Roman" w:cs="Times New Roman"/>
          <w:sz w:val="28"/>
          <w:szCs w:val="28"/>
        </w:rPr>
        <w:t>д</w:t>
      </w:r>
      <w:r w:rsidRPr="0017308D">
        <w:rPr>
          <w:rFonts w:ascii="Times New Roman" w:hAnsi="Times New Roman" w:cs="Times New Roman"/>
          <w:sz w:val="28"/>
          <w:szCs w:val="28"/>
        </w:rPr>
        <w:t xml:space="preserve">ходе, способствуют профессиональному и личностному развитию подростка. Они частично заполняют воспитательный вакуум, помогая молодым людям найти ответы на ключевые вопросы «что такое хорошо и что такое плохо», «иметь или быть», «быть или казаться», «для чего люди работают», «что для меня главное в жизни». </w:t>
      </w:r>
    </w:p>
    <w:p w:rsidR="00480839" w:rsidRDefault="002B3EB4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 класс </w:t>
      </w:r>
    </w:p>
    <w:p w:rsidR="002B3EB4" w:rsidRDefault="002B3EB4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3EB4">
        <w:rPr>
          <w:rFonts w:ascii="Times New Roman" w:hAnsi="Times New Roman" w:cs="Times New Roman"/>
          <w:sz w:val="28"/>
          <w:szCs w:val="28"/>
        </w:rPr>
        <w:t>Групповой тьюториал</w:t>
      </w:r>
      <w:r w:rsidR="00360A7C">
        <w:rPr>
          <w:rFonts w:ascii="Times New Roman" w:hAnsi="Times New Roman" w:cs="Times New Roman"/>
          <w:sz w:val="28"/>
          <w:szCs w:val="28"/>
        </w:rPr>
        <w:t xml:space="preserve">  в форме внеурочных занятий по изучению коммуник</w:t>
      </w:r>
      <w:r w:rsidR="00360A7C">
        <w:rPr>
          <w:rFonts w:ascii="Times New Roman" w:hAnsi="Times New Roman" w:cs="Times New Roman"/>
          <w:sz w:val="28"/>
          <w:szCs w:val="28"/>
        </w:rPr>
        <w:t>а</w:t>
      </w:r>
      <w:r w:rsidR="00360A7C">
        <w:rPr>
          <w:rFonts w:ascii="Times New Roman" w:hAnsi="Times New Roman" w:cs="Times New Roman"/>
          <w:sz w:val="28"/>
          <w:szCs w:val="28"/>
        </w:rPr>
        <w:t>тивных задач</w:t>
      </w:r>
    </w:p>
    <w:p w:rsidR="00360A7C" w:rsidRDefault="00360A7C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 по запросу учащихся</w:t>
      </w:r>
    </w:p>
    <w:p w:rsidR="00360A7C" w:rsidRDefault="00B54E83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0A7C">
        <w:rPr>
          <w:rFonts w:ascii="Times New Roman" w:hAnsi="Times New Roman" w:cs="Times New Roman"/>
          <w:sz w:val="28"/>
          <w:szCs w:val="28"/>
          <w:u w:val="single"/>
        </w:rPr>
        <w:t xml:space="preserve">8 класс </w:t>
      </w:r>
      <w:r w:rsidRPr="00360A7C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br/>
      </w:r>
      <w:r w:rsidRPr="002B3EB4">
        <w:rPr>
          <w:rFonts w:ascii="Times New Roman" w:hAnsi="Times New Roman" w:cs="Times New Roman"/>
          <w:sz w:val="28"/>
          <w:szCs w:val="28"/>
        </w:rPr>
        <w:t>Групповой тьюториал</w:t>
      </w:r>
      <w:r>
        <w:rPr>
          <w:rFonts w:ascii="Times New Roman" w:hAnsi="Times New Roman" w:cs="Times New Roman"/>
          <w:sz w:val="28"/>
          <w:szCs w:val="28"/>
        </w:rPr>
        <w:t xml:space="preserve">   в форме коммуникативно – деятельностных проб по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правлениям</w:t>
      </w:r>
    </w:p>
    <w:p w:rsidR="00360A7C" w:rsidRPr="00360A7C" w:rsidRDefault="00360A7C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 по запросу учащихся</w:t>
      </w:r>
    </w:p>
    <w:p w:rsidR="00480839" w:rsidRDefault="00360A7C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360A7C" w:rsidRPr="00360A7C" w:rsidRDefault="00360A7C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Тьюторское сопровождение по разработке и реализации индивидуального 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 профессионального самоопределения сформировавшихся групп</w:t>
      </w:r>
    </w:p>
    <w:p w:rsidR="00360A7C" w:rsidRPr="00133B53" w:rsidRDefault="00360A7C" w:rsidP="009A1121">
      <w:pPr>
        <w:pStyle w:val="a3"/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Не определившиеся с деятельностным направлением</w:t>
      </w:r>
    </w:p>
    <w:p w:rsidR="00360A7C" w:rsidRDefault="00360A7C" w:rsidP="009A1121">
      <w:pPr>
        <w:pStyle w:val="a3"/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>Выбравшие 2-3 направления</w:t>
      </w:r>
    </w:p>
    <w:p w:rsidR="00360A7C" w:rsidRPr="00360A7C" w:rsidRDefault="00360A7C" w:rsidP="009A1121">
      <w:pPr>
        <w:pStyle w:val="a3"/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0A7C">
        <w:rPr>
          <w:rFonts w:ascii="Times New Roman" w:hAnsi="Times New Roman" w:cs="Times New Roman"/>
          <w:sz w:val="28"/>
          <w:szCs w:val="28"/>
        </w:rPr>
        <w:t>Определившиеся в деятельностном направлении</w:t>
      </w:r>
    </w:p>
    <w:p w:rsidR="00360A7C" w:rsidRPr="00133B53" w:rsidRDefault="00360A7C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B53">
        <w:rPr>
          <w:rFonts w:ascii="Times New Roman" w:hAnsi="Times New Roman" w:cs="Times New Roman"/>
          <w:sz w:val="28"/>
          <w:szCs w:val="28"/>
        </w:rPr>
        <w:t xml:space="preserve">Структура работы в группах </w:t>
      </w:r>
    </w:p>
    <w:tbl>
      <w:tblPr>
        <w:tblStyle w:val="a5"/>
        <w:tblW w:w="5000" w:type="pct"/>
        <w:tblLook w:val="04A0"/>
      </w:tblPr>
      <w:tblGrid>
        <w:gridCol w:w="3511"/>
        <w:gridCol w:w="2126"/>
        <w:gridCol w:w="2126"/>
        <w:gridCol w:w="2091"/>
      </w:tblGrid>
      <w:tr w:rsidR="00360A7C" w:rsidRPr="00215DEA" w:rsidTr="00913B53">
        <w:tc>
          <w:tcPr>
            <w:tcW w:w="178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Не определившиеся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Выбравшие 2-3 н</w:t>
            </w:r>
            <w:r w:rsidRPr="00215DEA">
              <w:rPr>
                <w:rFonts w:ascii="Times New Roman" w:hAnsi="Times New Roman" w:cs="Times New Roman"/>
              </w:rPr>
              <w:t>а</w:t>
            </w:r>
            <w:r w:rsidRPr="00215DEA">
              <w:rPr>
                <w:rFonts w:ascii="Times New Roman" w:hAnsi="Times New Roman" w:cs="Times New Roman"/>
              </w:rPr>
              <w:t>правления</w:t>
            </w:r>
          </w:p>
        </w:tc>
        <w:tc>
          <w:tcPr>
            <w:tcW w:w="106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Определившиеся</w:t>
            </w:r>
          </w:p>
        </w:tc>
      </w:tr>
      <w:tr w:rsidR="00360A7C" w:rsidRPr="00215DEA" w:rsidTr="00913B53">
        <w:tc>
          <w:tcPr>
            <w:tcW w:w="178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Организаторы КДП</w:t>
            </w:r>
            <w:r w:rsidR="00215DEA" w:rsidRPr="00215DEA">
              <w:rPr>
                <w:rFonts w:ascii="Times New Roman" w:hAnsi="Times New Roman" w:cs="Times New Roman"/>
              </w:rPr>
              <w:t xml:space="preserve"> 5 человек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A7C" w:rsidRPr="00215DEA" w:rsidTr="00913B53">
        <w:tc>
          <w:tcPr>
            <w:tcW w:w="178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 xml:space="preserve">Педагог </w:t>
            </w:r>
            <w:r w:rsidR="00215DEA" w:rsidRPr="00215DEA">
              <w:rPr>
                <w:rFonts w:ascii="Times New Roman" w:hAnsi="Times New Roman" w:cs="Times New Roman"/>
              </w:rPr>
              <w:t>–</w:t>
            </w:r>
            <w:r w:rsidRPr="00215DEA">
              <w:rPr>
                <w:rFonts w:ascii="Times New Roman" w:hAnsi="Times New Roman" w:cs="Times New Roman"/>
              </w:rPr>
              <w:t xml:space="preserve"> психолог</w:t>
            </w:r>
            <w:r w:rsidR="00215DEA" w:rsidRPr="00215DEA">
              <w:rPr>
                <w:rFonts w:ascii="Times New Roman" w:hAnsi="Times New Roman" w:cs="Times New Roman"/>
              </w:rPr>
              <w:t xml:space="preserve"> 1 человек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A7C" w:rsidRPr="00215DEA" w:rsidTr="00913B53">
        <w:tc>
          <w:tcPr>
            <w:tcW w:w="1781" w:type="pct"/>
          </w:tcPr>
          <w:p w:rsidR="00215DEA" w:rsidRPr="00215DEA" w:rsidRDefault="00360A7C" w:rsidP="00215DE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360A7C" w:rsidRPr="00215DEA" w:rsidRDefault="00215DEA" w:rsidP="00215DE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9 человек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A7C" w:rsidRPr="00215DEA" w:rsidTr="00913B53">
        <w:tc>
          <w:tcPr>
            <w:tcW w:w="178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Ответственный за ПП</w:t>
            </w:r>
            <w:r w:rsidR="00215DEA" w:rsidRPr="00215DEA">
              <w:rPr>
                <w:rFonts w:ascii="Times New Roman" w:hAnsi="Times New Roman" w:cs="Times New Roman"/>
              </w:rPr>
              <w:t xml:space="preserve"> 1 человек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</w:tr>
      <w:tr w:rsidR="00360A7C" w:rsidRPr="00215DEA" w:rsidTr="00913B53">
        <w:tc>
          <w:tcPr>
            <w:tcW w:w="178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Сайт по самоопределению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</w:tr>
      <w:tr w:rsidR="00360A7C" w:rsidRPr="00215DEA" w:rsidTr="00913B53">
        <w:tc>
          <w:tcPr>
            <w:tcW w:w="178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Профессиональные пробы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</w:tr>
      <w:tr w:rsidR="00360A7C" w:rsidRPr="00215DEA" w:rsidTr="00913B53">
        <w:tc>
          <w:tcPr>
            <w:tcW w:w="178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Тьютор</w:t>
            </w:r>
            <w:r w:rsidR="00215DEA" w:rsidRPr="00215DEA">
              <w:rPr>
                <w:rFonts w:ascii="Times New Roman" w:hAnsi="Times New Roman" w:cs="Times New Roman"/>
              </w:rPr>
              <w:t xml:space="preserve"> (всего 17 человек)</w:t>
            </w: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1" w:type="pct"/>
          </w:tcPr>
          <w:p w:rsidR="00360A7C" w:rsidRPr="00215DEA" w:rsidRDefault="00360A7C" w:rsidP="009A1121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5DEA">
              <w:rPr>
                <w:rFonts w:ascii="Times New Roman" w:hAnsi="Times New Roman" w:cs="Times New Roman"/>
              </w:rPr>
              <w:t>+</w:t>
            </w:r>
          </w:p>
        </w:tc>
      </w:tr>
    </w:tbl>
    <w:p w:rsidR="00360A7C" w:rsidRPr="00913B53" w:rsidRDefault="00360A7C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13B53">
        <w:rPr>
          <w:rFonts w:ascii="Times New Roman" w:hAnsi="Times New Roman" w:cs="Times New Roman"/>
          <w:sz w:val="28"/>
          <w:szCs w:val="28"/>
          <w:u w:val="single"/>
        </w:rPr>
        <w:t>9 класс</w:t>
      </w:r>
    </w:p>
    <w:p w:rsidR="00D67D78" w:rsidRDefault="00360A7C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Тьюторское сопровождение</w:t>
      </w:r>
      <w:r w:rsidR="00913B53">
        <w:rPr>
          <w:rFonts w:ascii="Times New Roman" w:hAnsi="Times New Roman" w:cs="Times New Roman"/>
          <w:sz w:val="28"/>
          <w:szCs w:val="28"/>
        </w:rPr>
        <w:t>профессионального самоопределения в професси</w:t>
      </w:r>
      <w:r w:rsidR="00913B53">
        <w:rPr>
          <w:rFonts w:ascii="Times New Roman" w:hAnsi="Times New Roman" w:cs="Times New Roman"/>
          <w:sz w:val="28"/>
          <w:szCs w:val="28"/>
        </w:rPr>
        <w:t>о</w:t>
      </w:r>
      <w:r w:rsidR="00913B53">
        <w:rPr>
          <w:rFonts w:ascii="Times New Roman" w:hAnsi="Times New Roman" w:cs="Times New Roman"/>
          <w:sz w:val="28"/>
          <w:szCs w:val="28"/>
        </w:rPr>
        <w:t>нальных пробах</w:t>
      </w:r>
      <w:r w:rsidR="00A84679">
        <w:rPr>
          <w:rFonts w:ascii="Times New Roman" w:hAnsi="Times New Roman" w:cs="Times New Roman"/>
          <w:sz w:val="28"/>
          <w:szCs w:val="28"/>
        </w:rPr>
        <w:t xml:space="preserve"> у социальных партнёров</w:t>
      </w:r>
      <w:r w:rsidR="00913B53">
        <w:rPr>
          <w:rFonts w:ascii="Times New Roman" w:hAnsi="Times New Roman" w:cs="Times New Roman"/>
          <w:sz w:val="28"/>
          <w:szCs w:val="28"/>
        </w:rPr>
        <w:t>.</w:t>
      </w:r>
      <w:r w:rsidR="00DF6634">
        <w:rPr>
          <w:rFonts w:ascii="Times New Roman" w:hAnsi="Times New Roman" w:cs="Times New Roman"/>
          <w:sz w:val="28"/>
          <w:szCs w:val="28"/>
        </w:rPr>
        <w:t xml:space="preserve"> (4-5 тьюторантов на одного тьютора)</w:t>
      </w:r>
    </w:p>
    <w:p w:rsidR="00DF6634" w:rsidRPr="00A84679" w:rsidRDefault="00DF6634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0839" w:rsidRPr="00360A7C" w:rsidRDefault="00480839" w:rsidP="009A1121">
      <w:pPr>
        <w:pStyle w:val="a3"/>
        <w:numPr>
          <w:ilvl w:val="0"/>
          <w:numId w:val="1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Какие проблемы в тьюторстве</w:t>
      </w:r>
    </w:p>
    <w:p w:rsidR="0017308D" w:rsidRPr="0017308D" w:rsidRDefault="0017308D" w:rsidP="009A11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8D">
        <w:rPr>
          <w:rFonts w:ascii="Times New Roman" w:hAnsi="Times New Roman" w:cs="Times New Roman"/>
          <w:sz w:val="28"/>
          <w:szCs w:val="28"/>
        </w:rPr>
        <w:t>Рассмотрим основные трудности, возникающие у школьников в процессе пр</w:t>
      </w:r>
      <w:r w:rsidRPr="0017308D">
        <w:rPr>
          <w:rFonts w:ascii="Times New Roman" w:hAnsi="Times New Roman" w:cs="Times New Roman"/>
          <w:sz w:val="28"/>
          <w:szCs w:val="28"/>
        </w:rPr>
        <w:t>о</w:t>
      </w:r>
      <w:r w:rsidRPr="0017308D">
        <w:rPr>
          <w:rFonts w:ascii="Times New Roman" w:hAnsi="Times New Roman" w:cs="Times New Roman"/>
          <w:sz w:val="28"/>
          <w:szCs w:val="28"/>
        </w:rPr>
        <w:t>фессионального самоопределения:</w:t>
      </w:r>
    </w:p>
    <w:tbl>
      <w:tblPr>
        <w:tblW w:w="5053" w:type="pct"/>
        <w:tblCellMar>
          <w:left w:w="180" w:type="dxa"/>
          <w:right w:w="180" w:type="dxa"/>
        </w:tblCellMar>
        <w:tblLook w:val="04A0"/>
      </w:tblPr>
      <w:tblGrid>
        <w:gridCol w:w="4322"/>
        <w:gridCol w:w="5782"/>
      </w:tblGrid>
      <w:tr w:rsidR="0017308D" w:rsidRPr="0017308D" w:rsidTr="00212659">
        <w:trPr>
          <w:trHeight w:val="414"/>
        </w:trPr>
        <w:tc>
          <w:tcPr>
            <w:tcW w:w="21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Типичные трудности</w:t>
            </w:r>
          </w:p>
        </w:tc>
        <w:tc>
          <w:tcPr>
            <w:tcW w:w="28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Решаемые задачи</w:t>
            </w:r>
          </w:p>
        </w:tc>
      </w:tr>
      <w:tr w:rsidR="0017308D" w:rsidRPr="0017308D" w:rsidTr="00CD5938">
        <w:trPr>
          <w:trHeight w:val="2384"/>
        </w:trPr>
        <w:tc>
          <w:tcPr>
            <w:tcW w:w="21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Отсутствие, неполнота или недост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верность информации о ситуации в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бора.</w:t>
            </w:r>
          </w:p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Неумение систематизировать и и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имеющуюся информацию. </w:t>
            </w:r>
          </w:p>
          <w:p w:rsidR="00CD5938" w:rsidRDefault="00CD5938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Слабое знание требований рынка тр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 xml:space="preserve">да и конкретных профессий. </w:t>
            </w:r>
          </w:p>
        </w:tc>
        <w:tc>
          <w:tcPr>
            <w:tcW w:w="28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анализу рынка труда и пр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фессий.</w:t>
            </w:r>
          </w:p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понятий, относящихся к планированию профессиональной деятельности (рынок труда, профессия, вид деятельности, конкуренция). </w:t>
            </w:r>
          </w:p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Анализ рынка образовательных услуг; систематиз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ция источников и способов получения информации о рынке труда; изучение требований к работнику.</w:t>
            </w:r>
          </w:p>
        </w:tc>
      </w:tr>
      <w:tr w:rsidR="0017308D" w:rsidRPr="0017308D" w:rsidTr="00212659">
        <w:trPr>
          <w:trHeight w:val="831"/>
        </w:trPr>
        <w:tc>
          <w:tcPr>
            <w:tcW w:w="21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знание самого себя; заниженная самооценка, завышенный уровень притязаний. </w:t>
            </w:r>
          </w:p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Нарушения эмоционально-волевой и коммуникативной сферы.</w:t>
            </w:r>
          </w:p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 xml:space="preserve">Низкая трудовая мотивация. </w:t>
            </w:r>
          </w:p>
        </w:tc>
        <w:tc>
          <w:tcPr>
            <w:tcW w:w="28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5938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самопознанию.</w:t>
            </w:r>
          </w:p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самооценки, формирование реалисти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 xml:space="preserve">ного уровня притязаний. </w:t>
            </w:r>
          </w:p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или индивидуальной карты школьника на основе диагностики и самод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агностики.</w:t>
            </w:r>
          </w:p>
        </w:tc>
      </w:tr>
      <w:tr w:rsidR="0017308D" w:rsidRPr="0017308D" w:rsidTr="00212659">
        <w:trPr>
          <w:trHeight w:val="846"/>
        </w:trPr>
        <w:tc>
          <w:tcPr>
            <w:tcW w:w="21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незрелость. </w:t>
            </w:r>
          </w:p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Отсутствие жизненных ценностей высшего порядка.</w:t>
            </w:r>
          </w:p>
        </w:tc>
        <w:tc>
          <w:tcPr>
            <w:tcW w:w="28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Активизация социальной позиции.</w:t>
            </w:r>
          </w:p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Воспитание жизненных ценностей высшего поря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</w:tr>
      <w:tr w:rsidR="0017308D" w:rsidRPr="0017308D" w:rsidTr="00212659">
        <w:trPr>
          <w:trHeight w:val="340"/>
        </w:trPr>
        <w:tc>
          <w:tcPr>
            <w:tcW w:w="21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навыков сам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стоятельной работы, принятия реш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ния, планирования карьеры.</w:t>
            </w:r>
          </w:p>
        </w:tc>
        <w:tc>
          <w:tcPr>
            <w:tcW w:w="28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Выработка навыков принятия решения: выбора профессии и пути ее получения, сдачи экзаменов, трудоустройства.</w:t>
            </w:r>
          </w:p>
        </w:tc>
      </w:tr>
      <w:tr w:rsidR="0017308D" w:rsidRPr="0017308D" w:rsidTr="00212659">
        <w:trPr>
          <w:trHeight w:val="973"/>
        </w:trPr>
        <w:tc>
          <w:tcPr>
            <w:tcW w:w="2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Неуверенность в своих силах; тревога по поводу возможных неудач.</w:t>
            </w:r>
          </w:p>
        </w:tc>
        <w:tc>
          <w:tcPr>
            <w:tcW w:w="2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08D" w:rsidRPr="0017308D" w:rsidRDefault="0017308D" w:rsidP="009A1121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08D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поддержка; создание ситуации успеха; активизация ресурсов для достижения цели; выработка запасных вариантов.</w:t>
            </w:r>
          </w:p>
        </w:tc>
      </w:tr>
    </w:tbl>
    <w:p w:rsidR="00D67D78" w:rsidRDefault="00D67D78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80839" w:rsidRPr="00CA224A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Типовые ситуации</w:t>
      </w:r>
    </w:p>
    <w:p w:rsidR="00480839" w:rsidRPr="00CA224A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A224A">
        <w:rPr>
          <w:rFonts w:ascii="Times New Roman" w:hAnsi="Times New Roman" w:cs="Times New Roman"/>
          <w:sz w:val="28"/>
          <w:szCs w:val="28"/>
          <w:u w:val="single"/>
        </w:rPr>
        <w:t xml:space="preserve">7 класс </w:t>
      </w:r>
    </w:p>
    <w:p w:rsidR="00B26C95" w:rsidRPr="00480839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839">
        <w:rPr>
          <w:rFonts w:ascii="Times New Roman" w:hAnsi="Times New Roman" w:cs="Times New Roman"/>
          <w:sz w:val="28"/>
          <w:szCs w:val="28"/>
        </w:rPr>
        <w:t>Отказ от освоени</w:t>
      </w:r>
      <w:r w:rsidR="00B26C95">
        <w:rPr>
          <w:rFonts w:ascii="Times New Roman" w:hAnsi="Times New Roman" w:cs="Times New Roman"/>
          <w:sz w:val="28"/>
          <w:szCs w:val="28"/>
        </w:rPr>
        <w:t>я</w:t>
      </w:r>
      <w:r w:rsidRPr="00480839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480839" w:rsidRPr="00480839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839">
        <w:rPr>
          <w:rFonts w:ascii="Times New Roman" w:hAnsi="Times New Roman" w:cs="Times New Roman"/>
          <w:sz w:val="28"/>
          <w:szCs w:val="28"/>
        </w:rPr>
        <w:t>Низкая мотива</w:t>
      </w:r>
      <w:r w:rsidR="00B26C95">
        <w:rPr>
          <w:rFonts w:ascii="Times New Roman" w:hAnsi="Times New Roman" w:cs="Times New Roman"/>
          <w:sz w:val="28"/>
          <w:szCs w:val="28"/>
        </w:rPr>
        <w:t>ц</w:t>
      </w:r>
      <w:r w:rsidRPr="00480839">
        <w:rPr>
          <w:rFonts w:ascii="Times New Roman" w:hAnsi="Times New Roman" w:cs="Times New Roman"/>
          <w:sz w:val="28"/>
          <w:szCs w:val="28"/>
        </w:rPr>
        <w:t>ия</w:t>
      </w:r>
    </w:p>
    <w:p w:rsidR="00480839" w:rsidRPr="00CA224A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A224A">
        <w:rPr>
          <w:rFonts w:ascii="Times New Roman" w:hAnsi="Times New Roman" w:cs="Times New Roman"/>
          <w:sz w:val="28"/>
          <w:szCs w:val="28"/>
          <w:u w:val="single"/>
        </w:rPr>
        <w:t>8 класс</w:t>
      </w:r>
    </w:p>
    <w:p w:rsidR="00CA224A" w:rsidRPr="00424039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839">
        <w:rPr>
          <w:rFonts w:ascii="Times New Roman" w:hAnsi="Times New Roman" w:cs="Times New Roman"/>
          <w:sz w:val="28"/>
          <w:szCs w:val="28"/>
        </w:rPr>
        <w:t xml:space="preserve">Отказ от прохождения </w:t>
      </w:r>
      <w:r w:rsidR="00424039">
        <w:rPr>
          <w:rFonts w:ascii="Times New Roman" w:hAnsi="Times New Roman" w:cs="Times New Roman"/>
          <w:sz w:val="28"/>
          <w:szCs w:val="28"/>
        </w:rPr>
        <w:t>КДП</w:t>
      </w:r>
    </w:p>
    <w:p w:rsidR="00480839" w:rsidRPr="00480839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839">
        <w:rPr>
          <w:rFonts w:ascii="Times New Roman" w:hAnsi="Times New Roman" w:cs="Times New Roman"/>
          <w:sz w:val="28"/>
          <w:szCs w:val="28"/>
        </w:rPr>
        <w:t>Страх</w:t>
      </w:r>
    </w:p>
    <w:p w:rsidR="00480839" w:rsidRPr="00480839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839">
        <w:rPr>
          <w:rFonts w:ascii="Times New Roman" w:hAnsi="Times New Roman" w:cs="Times New Roman"/>
          <w:sz w:val="28"/>
          <w:szCs w:val="28"/>
        </w:rPr>
        <w:t xml:space="preserve">Сопротивление </w:t>
      </w:r>
    </w:p>
    <w:p w:rsidR="00480839" w:rsidRPr="00CA224A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A224A">
        <w:rPr>
          <w:rFonts w:ascii="Times New Roman" w:hAnsi="Times New Roman" w:cs="Times New Roman"/>
          <w:sz w:val="28"/>
          <w:szCs w:val="28"/>
          <w:u w:val="single"/>
        </w:rPr>
        <w:t>9 класс</w:t>
      </w:r>
    </w:p>
    <w:p w:rsidR="00480839" w:rsidRPr="00480839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839">
        <w:rPr>
          <w:rFonts w:ascii="Times New Roman" w:hAnsi="Times New Roman" w:cs="Times New Roman"/>
          <w:sz w:val="28"/>
          <w:szCs w:val="28"/>
        </w:rPr>
        <w:t>Сложность профессионального самоопределения</w:t>
      </w:r>
    </w:p>
    <w:p w:rsidR="00480839" w:rsidRPr="00480839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839">
        <w:rPr>
          <w:rFonts w:ascii="Times New Roman" w:hAnsi="Times New Roman" w:cs="Times New Roman"/>
          <w:sz w:val="28"/>
          <w:szCs w:val="28"/>
        </w:rPr>
        <w:t>Неадекватная самооценка</w:t>
      </w:r>
    </w:p>
    <w:p w:rsidR="00480839" w:rsidRDefault="00480839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0839">
        <w:rPr>
          <w:rFonts w:ascii="Times New Roman" w:hAnsi="Times New Roman" w:cs="Times New Roman"/>
          <w:sz w:val="28"/>
          <w:szCs w:val="28"/>
        </w:rPr>
        <w:t>Сомнение</w:t>
      </w:r>
    </w:p>
    <w:p w:rsidR="00CA224A" w:rsidRDefault="00CA224A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24A" w:rsidRPr="00CA224A" w:rsidRDefault="00CA224A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A224A">
        <w:rPr>
          <w:rFonts w:ascii="Times New Roman" w:hAnsi="Times New Roman" w:cs="Times New Roman"/>
          <w:sz w:val="28"/>
          <w:szCs w:val="28"/>
          <w:u w:val="single"/>
        </w:rPr>
        <w:t>Алгоритм действия тьютора при решении типовых ситуаций</w:t>
      </w:r>
    </w:p>
    <w:p w:rsidR="00CA224A" w:rsidRDefault="00CA224A" w:rsidP="009A1121">
      <w:pPr>
        <w:pStyle w:val="a3"/>
        <w:numPr>
          <w:ilvl w:val="0"/>
          <w:numId w:val="2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 причину </w:t>
      </w:r>
    </w:p>
    <w:p w:rsidR="00CA224A" w:rsidRDefault="00CA224A" w:rsidP="009A1121">
      <w:pPr>
        <w:pStyle w:val="a3"/>
        <w:numPr>
          <w:ilvl w:val="0"/>
          <w:numId w:val="3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на разговор</w:t>
      </w:r>
    </w:p>
    <w:p w:rsidR="00CA224A" w:rsidRDefault="00CA224A" w:rsidP="009A1121">
      <w:pPr>
        <w:pStyle w:val="a3"/>
        <w:numPr>
          <w:ilvl w:val="0"/>
          <w:numId w:val="3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Проговорить чувства</w:t>
      </w:r>
    </w:p>
    <w:p w:rsidR="00CA224A" w:rsidRDefault="00CA224A" w:rsidP="009A1121">
      <w:pPr>
        <w:pStyle w:val="a3"/>
        <w:numPr>
          <w:ilvl w:val="0"/>
          <w:numId w:val="2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варианты решения проблемы</w:t>
      </w:r>
    </w:p>
    <w:p w:rsidR="00CA224A" w:rsidRDefault="00CA224A" w:rsidP="009A1121">
      <w:pPr>
        <w:pStyle w:val="a3"/>
        <w:numPr>
          <w:ilvl w:val="0"/>
          <w:numId w:val="3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тьюранта</w:t>
      </w:r>
    </w:p>
    <w:p w:rsidR="00CA224A" w:rsidRDefault="00CA224A" w:rsidP="009A1121">
      <w:pPr>
        <w:pStyle w:val="a3"/>
        <w:numPr>
          <w:ilvl w:val="0"/>
          <w:numId w:val="3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тьютора</w:t>
      </w:r>
    </w:p>
    <w:p w:rsidR="00CA224A" w:rsidRDefault="00CA224A" w:rsidP="009A1121">
      <w:pPr>
        <w:pStyle w:val="a3"/>
        <w:numPr>
          <w:ilvl w:val="0"/>
          <w:numId w:val="3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других источников</w:t>
      </w:r>
    </w:p>
    <w:p w:rsidR="00CA224A" w:rsidRDefault="00CA224A" w:rsidP="009A1121">
      <w:pPr>
        <w:pStyle w:val="a3"/>
        <w:numPr>
          <w:ilvl w:val="0"/>
          <w:numId w:val="2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выбрать подходящий вариант для тьюторанта</w:t>
      </w:r>
    </w:p>
    <w:p w:rsidR="00CA224A" w:rsidRDefault="00CA224A" w:rsidP="009A1121">
      <w:pPr>
        <w:pStyle w:val="a3"/>
        <w:numPr>
          <w:ilvl w:val="0"/>
          <w:numId w:val="3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альтернативы</w:t>
      </w:r>
    </w:p>
    <w:p w:rsidR="00CA224A" w:rsidRDefault="00CA224A" w:rsidP="009A1121">
      <w:pPr>
        <w:pStyle w:val="a3"/>
        <w:numPr>
          <w:ilvl w:val="0"/>
          <w:numId w:val="3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поддержку в принятии решения</w:t>
      </w:r>
    </w:p>
    <w:p w:rsidR="00CA224A" w:rsidRDefault="00CA224A" w:rsidP="009A1121">
      <w:pPr>
        <w:pStyle w:val="a3"/>
        <w:numPr>
          <w:ilvl w:val="0"/>
          <w:numId w:val="2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алгоритм действия по выходу из проблемы</w:t>
      </w:r>
    </w:p>
    <w:p w:rsidR="00EE3AA5" w:rsidRDefault="00EE3AA5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3AA5" w:rsidRDefault="00EE3AA5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3AA5" w:rsidRDefault="00EE3AA5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3AA5" w:rsidRDefault="00EE3AA5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3AA5" w:rsidRDefault="00EE3AA5" w:rsidP="009A1121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3AA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37395" w:rsidRDefault="00EE572F" w:rsidP="009A11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подростков</w:t>
      </w:r>
      <w:r w:rsidR="00EE3AA5" w:rsidRPr="00EE572F">
        <w:rPr>
          <w:rFonts w:ascii="Times New Roman" w:hAnsi="Times New Roman" w:cs="Times New Roman"/>
          <w:sz w:val="28"/>
          <w:szCs w:val="28"/>
        </w:rPr>
        <w:t xml:space="preserve"> осуществляется в соц</w:t>
      </w:r>
      <w:r w:rsidRPr="00EE572F">
        <w:rPr>
          <w:rFonts w:ascii="Times New Roman" w:hAnsi="Times New Roman" w:cs="Times New Roman"/>
          <w:sz w:val="28"/>
          <w:szCs w:val="28"/>
        </w:rPr>
        <w:t xml:space="preserve">иальных условиях, которые </w:t>
      </w:r>
      <w:r w:rsidR="00EE3AA5" w:rsidRPr="00EE572F">
        <w:rPr>
          <w:rFonts w:ascii="Times New Roman" w:hAnsi="Times New Roman" w:cs="Times New Roman"/>
          <w:sz w:val="28"/>
          <w:szCs w:val="28"/>
        </w:rPr>
        <w:t xml:space="preserve">таят в себе различные угрозы и риск. </w:t>
      </w:r>
    </w:p>
    <w:p w:rsidR="00337395" w:rsidRDefault="00EE3AA5" w:rsidP="009A11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72F">
        <w:rPr>
          <w:rFonts w:ascii="Times New Roman" w:hAnsi="Times New Roman" w:cs="Times New Roman"/>
          <w:sz w:val="28"/>
          <w:szCs w:val="28"/>
        </w:rPr>
        <w:t>Современные общества - это динамично развивающиеся системы, преодол</w:t>
      </w:r>
      <w:r w:rsidRPr="00EE572F">
        <w:rPr>
          <w:rFonts w:ascii="Times New Roman" w:hAnsi="Times New Roman" w:cs="Times New Roman"/>
          <w:sz w:val="28"/>
          <w:szCs w:val="28"/>
        </w:rPr>
        <w:t>е</w:t>
      </w:r>
      <w:r w:rsidRPr="00EE572F">
        <w:rPr>
          <w:rFonts w:ascii="Times New Roman" w:hAnsi="Times New Roman" w:cs="Times New Roman"/>
          <w:sz w:val="28"/>
          <w:szCs w:val="28"/>
        </w:rPr>
        <w:t>вающие один за другим этапы модернизации. Про</w:t>
      </w:r>
      <w:r w:rsidRPr="00EE572F">
        <w:rPr>
          <w:rFonts w:ascii="Times New Roman" w:hAnsi="Times New Roman" w:cs="Times New Roman"/>
          <w:sz w:val="28"/>
          <w:szCs w:val="28"/>
        </w:rPr>
        <w:softHyphen/>
        <w:t>исходящие в них фундаме</w:t>
      </w:r>
      <w:r w:rsidRPr="00EE572F">
        <w:rPr>
          <w:rFonts w:ascii="Times New Roman" w:hAnsi="Times New Roman" w:cs="Times New Roman"/>
          <w:sz w:val="28"/>
          <w:szCs w:val="28"/>
        </w:rPr>
        <w:t>н</w:t>
      </w:r>
      <w:r w:rsidRPr="00EE572F">
        <w:rPr>
          <w:rFonts w:ascii="Times New Roman" w:hAnsi="Times New Roman" w:cs="Times New Roman"/>
          <w:sz w:val="28"/>
          <w:szCs w:val="28"/>
        </w:rPr>
        <w:t xml:space="preserve">тальные </w:t>
      </w:r>
      <w:r w:rsidR="00EE572F" w:rsidRPr="00EE572F">
        <w:rPr>
          <w:rFonts w:ascii="Times New Roman" w:hAnsi="Times New Roman" w:cs="Times New Roman"/>
          <w:sz w:val="28"/>
          <w:szCs w:val="28"/>
        </w:rPr>
        <w:t>социально-экономические и со</w:t>
      </w:r>
      <w:r w:rsidR="00B54E83">
        <w:rPr>
          <w:rFonts w:ascii="Times New Roman" w:hAnsi="Times New Roman" w:cs="Times New Roman"/>
          <w:sz w:val="28"/>
          <w:szCs w:val="28"/>
        </w:rPr>
        <w:t>цио</w:t>
      </w:r>
      <w:r w:rsidRPr="00EE572F">
        <w:rPr>
          <w:rFonts w:ascii="Times New Roman" w:hAnsi="Times New Roman" w:cs="Times New Roman"/>
          <w:sz w:val="28"/>
          <w:szCs w:val="28"/>
        </w:rPr>
        <w:t>культурные из</w:t>
      </w:r>
      <w:r w:rsidRPr="00EE572F">
        <w:rPr>
          <w:rFonts w:ascii="Times New Roman" w:hAnsi="Times New Roman" w:cs="Times New Roman"/>
          <w:sz w:val="28"/>
          <w:szCs w:val="28"/>
        </w:rPr>
        <w:softHyphen/>
        <w:t>менения направлены в сторону усиления неопределенности, неодн</w:t>
      </w:r>
      <w:r w:rsidR="00337395">
        <w:rPr>
          <w:rFonts w:ascii="Times New Roman" w:hAnsi="Times New Roman" w:cs="Times New Roman"/>
          <w:sz w:val="28"/>
          <w:szCs w:val="28"/>
        </w:rPr>
        <w:t>означности явлений и процессов.</w:t>
      </w:r>
    </w:p>
    <w:p w:rsidR="00337395" w:rsidRDefault="00EE3AA5" w:rsidP="009A11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72F">
        <w:rPr>
          <w:rFonts w:ascii="Times New Roman" w:hAnsi="Times New Roman" w:cs="Times New Roman"/>
          <w:sz w:val="28"/>
          <w:szCs w:val="28"/>
        </w:rPr>
        <w:t>Исчерпывающее познание действительности становится невозможным. Сниж</w:t>
      </w:r>
      <w:r w:rsidRPr="00EE572F">
        <w:rPr>
          <w:rFonts w:ascii="Times New Roman" w:hAnsi="Times New Roman" w:cs="Times New Roman"/>
          <w:sz w:val="28"/>
          <w:szCs w:val="28"/>
        </w:rPr>
        <w:t>а</w:t>
      </w:r>
      <w:r w:rsidRPr="00EE572F">
        <w:rPr>
          <w:rFonts w:ascii="Times New Roman" w:hAnsi="Times New Roman" w:cs="Times New Roman"/>
          <w:sz w:val="28"/>
          <w:szCs w:val="28"/>
        </w:rPr>
        <w:t>ется возможность прогнозирования не только отдаленного, но и ближайшего будущего, что привносит неопределенность и нестабильность в жизнедеятел</w:t>
      </w:r>
      <w:r w:rsidRPr="00EE572F">
        <w:rPr>
          <w:rFonts w:ascii="Times New Roman" w:hAnsi="Times New Roman" w:cs="Times New Roman"/>
          <w:sz w:val="28"/>
          <w:szCs w:val="28"/>
        </w:rPr>
        <w:t>ь</w:t>
      </w:r>
      <w:r w:rsidRPr="00EE572F">
        <w:rPr>
          <w:rFonts w:ascii="Times New Roman" w:hAnsi="Times New Roman" w:cs="Times New Roman"/>
          <w:sz w:val="28"/>
          <w:szCs w:val="28"/>
        </w:rPr>
        <w:t xml:space="preserve">ность вступающих в общественные отношения молодых людей. </w:t>
      </w:r>
    </w:p>
    <w:p w:rsidR="00337395" w:rsidRDefault="00EE3AA5" w:rsidP="009A11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72F">
        <w:rPr>
          <w:rFonts w:ascii="Times New Roman" w:hAnsi="Times New Roman" w:cs="Times New Roman"/>
          <w:sz w:val="28"/>
          <w:szCs w:val="28"/>
        </w:rPr>
        <w:t>Прорыв к желаемым ста</w:t>
      </w:r>
      <w:r w:rsidRPr="00EE572F">
        <w:rPr>
          <w:rFonts w:ascii="Times New Roman" w:hAnsi="Times New Roman" w:cs="Times New Roman"/>
          <w:sz w:val="28"/>
          <w:szCs w:val="28"/>
        </w:rPr>
        <w:softHyphen/>
        <w:t>тусным позициям в условиях стремительно изменя</w:t>
      </w:r>
      <w:r w:rsidRPr="00EE572F">
        <w:rPr>
          <w:rFonts w:ascii="Times New Roman" w:hAnsi="Times New Roman" w:cs="Times New Roman"/>
          <w:sz w:val="28"/>
          <w:szCs w:val="28"/>
        </w:rPr>
        <w:t>ю</w:t>
      </w:r>
      <w:r w:rsidRPr="00EE572F">
        <w:rPr>
          <w:rFonts w:ascii="Times New Roman" w:hAnsi="Times New Roman" w:cs="Times New Roman"/>
          <w:sz w:val="28"/>
          <w:szCs w:val="28"/>
        </w:rPr>
        <w:t>щейся социальной реальности не</w:t>
      </w:r>
      <w:r w:rsidRPr="00EE572F">
        <w:rPr>
          <w:rFonts w:ascii="Times New Roman" w:hAnsi="Times New Roman" w:cs="Times New Roman"/>
          <w:sz w:val="28"/>
          <w:szCs w:val="28"/>
        </w:rPr>
        <w:softHyphen/>
        <w:t>избежно становит</w:t>
      </w:r>
      <w:r w:rsidR="00EE572F">
        <w:rPr>
          <w:rFonts w:ascii="Times New Roman" w:hAnsi="Times New Roman" w:cs="Times New Roman"/>
          <w:sz w:val="28"/>
          <w:szCs w:val="28"/>
        </w:rPr>
        <w:t>ся для выпускника</w:t>
      </w:r>
      <w:r w:rsidRPr="00EE572F">
        <w:rPr>
          <w:rFonts w:ascii="Times New Roman" w:hAnsi="Times New Roman" w:cs="Times New Roman"/>
          <w:sz w:val="28"/>
          <w:szCs w:val="28"/>
        </w:rPr>
        <w:t xml:space="preserve"> делом рискованным.</w:t>
      </w:r>
    </w:p>
    <w:p w:rsidR="00E0074C" w:rsidRPr="00133B53" w:rsidRDefault="00EE572F" w:rsidP="009A112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E0074C">
        <w:rPr>
          <w:rFonts w:ascii="Times New Roman" w:hAnsi="Times New Roman" w:cs="Times New Roman"/>
          <w:sz w:val="28"/>
          <w:szCs w:val="28"/>
        </w:rPr>
        <w:t>с этим</w:t>
      </w:r>
      <w:r w:rsidR="00337395">
        <w:rPr>
          <w:rFonts w:ascii="Times New Roman" w:hAnsi="Times New Roman" w:cs="Times New Roman"/>
          <w:sz w:val="28"/>
          <w:szCs w:val="28"/>
        </w:rPr>
        <w:t>,</w:t>
      </w:r>
      <w:r w:rsidR="00E0074C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337395">
        <w:rPr>
          <w:rFonts w:ascii="Times New Roman" w:hAnsi="Times New Roman" w:cs="Times New Roman"/>
          <w:sz w:val="28"/>
          <w:szCs w:val="28"/>
        </w:rPr>
        <w:t>ю</w:t>
      </w:r>
      <w:r w:rsidR="00E0074C">
        <w:rPr>
          <w:rFonts w:ascii="Times New Roman" w:hAnsi="Times New Roman" w:cs="Times New Roman"/>
          <w:sz w:val="28"/>
          <w:szCs w:val="28"/>
        </w:rPr>
        <w:t xml:space="preserve"> «</w:t>
      </w:r>
      <w:r w:rsidR="00E0074C" w:rsidRPr="00E0074C">
        <w:rPr>
          <w:rFonts w:ascii="Times New Roman" w:hAnsi="Times New Roman" w:cs="Times New Roman"/>
          <w:sz w:val="28"/>
          <w:szCs w:val="28"/>
          <w:lang w:eastAsia="en-US"/>
        </w:rPr>
        <w:t>Модели институциональной системы предпр</w:t>
      </w:r>
      <w:r w:rsidR="00E0074C" w:rsidRPr="00E0074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0074C" w:rsidRPr="00E0074C">
        <w:rPr>
          <w:rFonts w:ascii="Times New Roman" w:hAnsi="Times New Roman" w:cs="Times New Roman"/>
          <w:sz w:val="28"/>
          <w:szCs w:val="28"/>
          <w:lang w:eastAsia="en-US"/>
        </w:rPr>
        <w:t>фильной подготовки в основной школе на основе коммуникативно-деятельностных проб</w:t>
      </w:r>
      <w:r w:rsidR="00E0074C">
        <w:rPr>
          <w:rFonts w:ascii="Times New Roman" w:hAnsi="Times New Roman" w:cs="Times New Roman"/>
          <w:sz w:val="28"/>
          <w:szCs w:val="28"/>
          <w:lang w:eastAsia="en-US"/>
        </w:rPr>
        <w:t xml:space="preserve">» можно считать универсальным способом </w:t>
      </w:r>
      <w:r w:rsidR="00956812">
        <w:rPr>
          <w:rFonts w:ascii="Times New Roman" w:hAnsi="Times New Roman" w:cs="Times New Roman"/>
          <w:sz w:val="28"/>
          <w:szCs w:val="28"/>
          <w:lang w:eastAsia="en-US"/>
        </w:rPr>
        <w:t>професси</w:t>
      </w:r>
      <w:r w:rsidR="0095681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956812">
        <w:rPr>
          <w:rFonts w:ascii="Times New Roman" w:hAnsi="Times New Roman" w:cs="Times New Roman"/>
          <w:sz w:val="28"/>
          <w:szCs w:val="28"/>
          <w:lang w:eastAsia="en-US"/>
        </w:rPr>
        <w:t>нального самоопределения подростков, так как коммуникативный компонент является неотъемл</w:t>
      </w:r>
      <w:r w:rsidR="00337395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956812">
        <w:rPr>
          <w:rFonts w:ascii="Times New Roman" w:hAnsi="Times New Roman" w:cs="Times New Roman"/>
          <w:sz w:val="28"/>
          <w:szCs w:val="28"/>
          <w:lang w:eastAsia="en-US"/>
        </w:rPr>
        <w:t>мой составляющей любой профессии независимо от экон</w:t>
      </w:r>
      <w:r w:rsidR="0095681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956812">
        <w:rPr>
          <w:rFonts w:ascii="Times New Roman" w:hAnsi="Times New Roman" w:cs="Times New Roman"/>
          <w:sz w:val="28"/>
          <w:szCs w:val="28"/>
          <w:lang w:eastAsia="en-US"/>
        </w:rPr>
        <w:t>мических и социальных изменений, происходящих в современном обществе.</w:t>
      </w:r>
    </w:p>
    <w:p w:rsidR="00EE572F" w:rsidRDefault="00EE572F" w:rsidP="009A112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2F" w:rsidRDefault="00EE572F" w:rsidP="009A112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2F" w:rsidRDefault="00EE572F" w:rsidP="009A112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2F" w:rsidRDefault="00EE572F" w:rsidP="009A112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2F" w:rsidRDefault="00EE572F" w:rsidP="009A112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2F" w:rsidRDefault="00EE572F" w:rsidP="009A112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2F" w:rsidRDefault="00EE572F" w:rsidP="009A112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2F" w:rsidRDefault="00EE572F" w:rsidP="009A112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2F" w:rsidRDefault="00EE572F" w:rsidP="009A112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2F" w:rsidRDefault="00EE572F" w:rsidP="009A112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EAD" w:rsidRPr="00CD1DCA" w:rsidRDefault="008F5EAD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D1DCA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CD1DCA" w:rsidRPr="00CD1DCA" w:rsidRDefault="00CD1DCA" w:rsidP="009A1121">
      <w:pPr>
        <w:pStyle w:val="a4"/>
        <w:numPr>
          <w:ilvl w:val="0"/>
          <w:numId w:val="3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1DCA">
        <w:rPr>
          <w:rFonts w:ascii="Times New Roman" w:hAnsi="Times New Roman" w:cs="Times New Roman"/>
          <w:sz w:val="28"/>
          <w:szCs w:val="28"/>
        </w:rPr>
        <w:t>Анисимова Н. П., Кузнецова И. В., Профессиональная ориентация, профо</w:t>
      </w:r>
      <w:r w:rsidRPr="00CD1DCA">
        <w:rPr>
          <w:rFonts w:ascii="Times New Roman" w:hAnsi="Times New Roman" w:cs="Times New Roman"/>
          <w:sz w:val="28"/>
          <w:szCs w:val="28"/>
        </w:rPr>
        <w:t>т</w:t>
      </w:r>
      <w:r w:rsidRPr="00CD1DCA">
        <w:rPr>
          <w:rFonts w:ascii="Times New Roman" w:hAnsi="Times New Roman" w:cs="Times New Roman"/>
          <w:sz w:val="28"/>
          <w:szCs w:val="28"/>
        </w:rPr>
        <w:t>бор и профессиональная адаптация молодежи, Ярославль, ЯЦ</w:t>
      </w:r>
      <w:r>
        <w:rPr>
          <w:rFonts w:ascii="Times New Roman" w:hAnsi="Times New Roman" w:cs="Times New Roman"/>
          <w:sz w:val="28"/>
          <w:szCs w:val="28"/>
        </w:rPr>
        <w:t>ПО, 2000г</w:t>
      </w:r>
      <w:r w:rsidRPr="00CD1DCA">
        <w:rPr>
          <w:rFonts w:ascii="Times New Roman" w:hAnsi="Times New Roman" w:cs="Times New Roman"/>
          <w:sz w:val="28"/>
          <w:szCs w:val="28"/>
        </w:rPr>
        <w:t>.</w:t>
      </w:r>
    </w:p>
    <w:p w:rsidR="008F5EAD" w:rsidRPr="00CD1DCA" w:rsidRDefault="008F5EAD" w:rsidP="009A1121">
      <w:pPr>
        <w:pStyle w:val="a3"/>
        <w:numPr>
          <w:ilvl w:val="0"/>
          <w:numId w:val="33"/>
        </w:numPr>
        <w:spacing w:line="36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D1DCA">
        <w:rPr>
          <w:rFonts w:ascii="Times New Roman" w:eastAsia="Times New Roman" w:hAnsi="Times New Roman" w:cs="Times New Roman"/>
          <w:sz w:val="28"/>
          <w:szCs w:val="28"/>
        </w:rPr>
        <w:t>Концепция профессионального самоопределения, 1993</w:t>
      </w:r>
      <w:r w:rsidR="0033739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D19E5" w:rsidRPr="007D19E5" w:rsidRDefault="007D19E5" w:rsidP="009A1121">
      <w:pPr>
        <w:pStyle w:val="a3"/>
        <w:numPr>
          <w:ilvl w:val="0"/>
          <w:numId w:val="33"/>
        </w:numPr>
        <w:spacing w:line="36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7D19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Обшаров К.И. </w:t>
      </w:r>
      <w:r w:rsidRPr="007D19E5">
        <w:rPr>
          <w:bCs/>
          <w:color w:val="000000"/>
          <w:sz w:val="28"/>
          <w:szCs w:val="28"/>
          <w:shd w:val="clear" w:color="auto" w:fill="FFFFFF" w:themeFill="background1"/>
        </w:rPr>
        <w:t>«</w:t>
      </w:r>
      <w:r w:rsidRPr="007D19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Коммуникация как основание для деятельностного самоо</w:t>
      </w:r>
      <w:r w:rsidRPr="007D19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Pr="007D19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ределения. От профориентации к деятельностному самоопределению</w:t>
      </w:r>
      <w:r w:rsidRPr="007D19E5">
        <w:rPr>
          <w:sz w:val="28"/>
          <w:szCs w:val="28"/>
          <w:shd w:val="clear" w:color="auto" w:fill="FFFFFF" w:themeFill="background1"/>
        </w:rPr>
        <w:t>»</w:t>
      </w:r>
      <w:r w:rsidRPr="007D19E5">
        <w:rPr>
          <w:rFonts w:ascii="Helvetica" w:hAnsi="Helvetica" w:cs="Helvetica"/>
          <w:color w:val="333333"/>
          <w:sz w:val="19"/>
          <w:szCs w:val="19"/>
        </w:rPr>
        <w:t xml:space="preserve">. </w:t>
      </w:r>
      <w:hyperlink r:id="rId8" w:history="1">
        <w:r w:rsidRPr="007D19E5">
          <w:rPr>
            <w:rStyle w:val="a7"/>
            <w:rFonts w:ascii="Times New Roman" w:hAnsi="Times New Roman" w:cs="Times New Roman"/>
            <w:sz w:val="28"/>
            <w:szCs w:val="28"/>
          </w:rPr>
          <w:t>http://fgos.iro.perm.ru/napravleniya/1-1-vospitanie-i-sotsializatsiya/kontent?view=fcontent&amp;task=view&amp;id=1455</w:t>
        </w:r>
      </w:hyperlink>
    </w:p>
    <w:p w:rsidR="008F5EAD" w:rsidRPr="00CD1DCA" w:rsidRDefault="008F5EAD" w:rsidP="009A1121">
      <w:pPr>
        <w:pStyle w:val="a3"/>
        <w:numPr>
          <w:ilvl w:val="0"/>
          <w:numId w:val="33"/>
        </w:numPr>
        <w:spacing w:line="36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D1DCA">
        <w:rPr>
          <w:rFonts w:ascii="Times New Roman" w:hAnsi="Times New Roman" w:cs="Times New Roman"/>
          <w:sz w:val="28"/>
          <w:szCs w:val="28"/>
        </w:rPr>
        <w:t>Резапкина</w:t>
      </w:r>
      <w:r w:rsidR="00337395">
        <w:rPr>
          <w:rFonts w:ascii="Times New Roman" w:hAnsi="Times New Roman" w:cs="Times New Roman"/>
          <w:sz w:val="28"/>
          <w:szCs w:val="28"/>
        </w:rPr>
        <w:t xml:space="preserve"> Г.В. Методический кабинет профориентации  </w:t>
      </w:r>
      <w:hyperlink r:id="rId9" w:history="1">
        <w:r w:rsidR="00337395" w:rsidRPr="007269E3">
          <w:rPr>
            <w:rStyle w:val="a7"/>
            <w:rFonts w:ascii="Times New Roman" w:hAnsi="Times New Roman" w:cs="Times New Roman"/>
            <w:sz w:val="28"/>
            <w:szCs w:val="28"/>
          </w:rPr>
          <w:t>http://metodkabi.net.ru/</w:t>
        </w:r>
      </w:hyperlink>
    </w:p>
    <w:p w:rsidR="00212659" w:rsidRDefault="007D19E5" w:rsidP="009A1121">
      <w:pPr>
        <w:pStyle w:val="a3"/>
        <w:spacing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395" w:rsidRPr="00337395">
        <w:rPr>
          <w:rFonts w:ascii="Times New Roman" w:hAnsi="Times New Roman" w:cs="Times New Roman"/>
          <w:sz w:val="28"/>
          <w:szCs w:val="28"/>
        </w:rPr>
        <w:t>.</w:t>
      </w:r>
      <w:r w:rsidR="00337395" w:rsidRPr="00337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Резапкина Г.В. Программа предпрофильной подготовки для 9-х классов</w:t>
      </w:r>
      <w:r w:rsidR="00337395" w:rsidRPr="00337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br/>
        <w:t>«ПСИХОЛОГИЯ И ВЫБОР ПРОФЕ</w:t>
      </w:r>
      <w:r w:rsidR="00337395" w:rsidRPr="00337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С</w:t>
      </w:r>
      <w:r w:rsidR="00337395" w:rsidRPr="003373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СИИ»</w:t>
      </w:r>
      <w:hyperlink r:id="rId10" w:history="1">
        <w:r w:rsidR="00337395" w:rsidRPr="007269E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http://metodkabi.net.ru/index.php?id=2103</w:t>
        </w:r>
      </w:hyperlink>
    </w:p>
    <w:p w:rsidR="00337395" w:rsidRPr="007D19E5" w:rsidRDefault="007D19E5" w:rsidP="009A1121">
      <w:pPr>
        <w:pStyle w:val="4"/>
        <w:shd w:val="clear" w:color="auto" w:fill="FFFFFF" w:themeFill="background1"/>
        <w:spacing w:before="120" w:beforeAutospacing="0" w:after="120" w:afterAutospacing="0" w:line="360" w:lineRule="auto"/>
        <w:rPr>
          <w:b w:val="0"/>
          <w:color w:val="33333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shd w:val="clear" w:color="auto" w:fill="FFFFFF" w:themeFill="background1"/>
        </w:rPr>
        <w:t xml:space="preserve">6. </w:t>
      </w:r>
      <w:r w:rsidRPr="006C5632">
        <w:rPr>
          <w:b w:val="0"/>
          <w:bCs w:val="0"/>
          <w:color w:val="000000"/>
          <w:sz w:val="28"/>
          <w:szCs w:val="28"/>
          <w:shd w:val="clear" w:color="auto" w:fill="FFFFFF" w:themeFill="background1"/>
        </w:rPr>
        <w:t>Чистякова С.Н., Родичев Н.Ф, Лернер П.С., Рабинович А.В. Содержание профессиональных проб и этапы их выполнения // Чистякова С.Н., Родичев Н.Ф, Лернер П.С., Рабинович А.В. Профессиональные пробы: технология и м</w:t>
      </w:r>
      <w:r w:rsidRPr="006C5632">
        <w:rPr>
          <w:b w:val="0"/>
          <w:bCs w:val="0"/>
          <w:color w:val="000000"/>
          <w:sz w:val="28"/>
          <w:szCs w:val="28"/>
          <w:shd w:val="clear" w:color="auto" w:fill="FFFFFF" w:themeFill="background1"/>
        </w:rPr>
        <w:t>е</w:t>
      </w:r>
      <w:r w:rsidRPr="006C5632">
        <w:rPr>
          <w:b w:val="0"/>
          <w:bCs w:val="0"/>
          <w:color w:val="000000"/>
          <w:sz w:val="28"/>
          <w:szCs w:val="28"/>
          <w:shd w:val="clear" w:color="auto" w:fill="FFFFFF" w:themeFill="background1"/>
        </w:rPr>
        <w:t>тодика проведения. Методическое пособие для учителей 5 – 11 классов (под ред. С.Н. Чистяковой). М.: Образовательно-издательский центр «Академия», ОАО «Московские учебники», 2011. – С. 15-24.</w:t>
      </w:r>
    </w:p>
    <w:p w:rsidR="007D19E5" w:rsidRPr="007D19E5" w:rsidRDefault="007D19E5" w:rsidP="009A1121">
      <w:pPr>
        <w:pStyle w:val="4"/>
        <w:shd w:val="clear" w:color="auto" w:fill="FFFFFF" w:themeFill="background1"/>
        <w:spacing w:before="120" w:beforeAutospacing="0" w:after="120" w:afterAutospacing="0" w:line="360" w:lineRule="auto"/>
        <w:rPr>
          <w:b w:val="0"/>
          <w:color w:val="333333"/>
          <w:sz w:val="28"/>
          <w:szCs w:val="28"/>
        </w:rPr>
      </w:pPr>
    </w:p>
    <w:p w:rsidR="00337395" w:rsidRPr="00480839" w:rsidRDefault="00337395" w:rsidP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1121" w:rsidRPr="00480839" w:rsidRDefault="009A1121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A1121" w:rsidRPr="00480839" w:rsidSect="000A088B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8B" w:rsidRDefault="000A088B" w:rsidP="000A088B">
      <w:pPr>
        <w:spacing w:after="0" w:line="240" w:lineRule="auto"/>
      </w:pPr>
      <w:r>
        <w:separator/>
      </w:r>
    </w:p>
  </w:endnote>
  <w:endnote w:type="continuationSeparator" w:id="1">
    <w:p w:rsidR="000A088B" w:rsidRDefault="000A088B" w:rsidP="000A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4825"/>
      <w:docPartObj>
        <w:docPartGallery w:val="Page Numbers (Bottom of Page)"/>
        <w:docPartUnique/>
      </w:docPartObj>
    </w:sdtPr>
    <w:sdtContent>
      <w:p w:rsidR="000A088B" w:rsidRDefault="00405C48">
        <w:pPr>
          <w:pStyle w:val="aa"/>
          <w:jc w:val="right"/>
        </w:pPr>
        <w:r>
          <w:fldChar w:fldCharType="begin"/>
        </w:r>
        <w:r w:rsidR="00DF6634">
          <w:instrText xml:space="preserve"> PAGE   \* MERGEFORMAT </w:instrText>
        </w:r>
        <w:r>
          <w:fldChar w:fldCharType="separate"/>
        </w:r>
        <w:r w:rsidR="00391E9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088B" w:rsidRDefault="000A08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8B" w:rsidRDefault="000A088B" w:rsidP="000A088B">
      <w:pPr>
        <w:spacing w:after="0" w:line="240" w:lineRule="auto"/>
      </w:pPr>
      <w:r>
        <w:separator/>
      </w:r>
    </w:p>
  </w:footnote>
  <w:footnote w:type="continuationSeparator" w:id="1">
    <w:p w:rsidR="000A088B" w:rsidRDefault="000A088B" w:rsidP="000A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59C"/>
    <w:multiLevelType w:val="hybridMultilevel"/>
    <w:tmpl w:val="E6CE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9EF"/>
    <w:multiLevelType w:val="hybridMultilevel"/>
    <w:tmpl w:val="49525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B60B1"/>
    <w:multiLevelType w:val="hybridMultilevel"/>
    <w:tmpl w:val="882A5072"/>
    <w:lvl w:ilvl="0" w:tplc="41A4B04A">
      <w:start w:val="5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485E90"/>
    <w:multiLevelType w:val="hybridMultilevel"/>
    <w:tmpl w:val="18EA48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160CA"/>
    <w:multiLevelType w:val="hybridMultilevel"/>
    <w:tmpl w:val="65F2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555A"/>
    <w:multiLevelType w:val="hybridMultilevel"/>
    <w:tmpl w:val="3A785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256E5"/>
    <w:multiLevelType w:val="hybridMultilevel"/>
    <w:tmpl w:val="3058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01F97"/>
    <w:multiLevelType w:val="hybridMultilevel"/>
    <w:tmpl w:val="13E20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1F721C"/>
    <w:multiLevelType w:val="hybridMultilevel"/>
    <w:tmpl w:val="70CEFE88"/>
    <w:lvl w:ilvl="0" w:tplc="3766916A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57413C"/>
    <w:multiLevelType w:val="hybridMultilevel"/>
    <w:tmpl w:val="C524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7EE9"/>
    <w:multiLevelType w:val="hybridMultilevel"/>
    <w:tmpl w:val="26C0FD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C5B25"/>
    <w:multiLevelType w:val="hybridMultilevel"/>
    <w:tmpl w:val="E4401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3D46C3"/>
    <w:multiLevelType w:val="multilevel"/>
    <w:tmpl w:val="DB30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26527"/>
    <w:multiLevelType w:val="hybridMultilevel"/>
    <w:tmpl w:val="8998193E"/>
    <w:lvl w:ilvl="0" w:tplc="3766916A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97512"/>
    <w:multiLevelType w:val="hybridMultilevel"/>
    <w:tmpl w:val="A664B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9802A6"/>
    <w:multiLevelType w:val="hybridMultilevel"/>
    <w:tmpl w:val="7EA647A6"/>
    <w:lvl w:ilvl="0" w:tplc="2E7E178E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C25B56"/>
    <w:multiLevelType w:val="hybridMultilevel"/>
    <w:tmpl w:val="915CD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DD67D7"/>
    <w:multiLevelType w:val="hybridMultilevel"/>
    <w:tmpl w:val="C90C50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9F53CE"/>
    <w:multiLevelType w:val="hybridMultilevel"/>
    <w:tmpl w:val="83DCF4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953CC1"/>
    <w:multiLevelType w:val="hybridMultilevel"/>
    <w:tmpl w:val="D608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1342C"/>
    <w:multiLevelType w:val="hybridMultilevel"/>
    <w:tmpl w:val="EB74436A"/>
    <w:lvl w:ilvl="0" w:tplc="E198118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A7030"/>
    <w:multiLevelType w:val="hybridMultilevel"/>
    <w:tmpl w:val="E6CE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35FB3"/>
    <w:multiLevelType w:val="hybridMultilevel"/>
    <w:tmpl w:val="FDA2EFA4"/>
    <w:lvl w:ilvl="0" w:tplc="2E7E178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B7CAD"/>
    <w:multiLevelType w:val="hybridMultilevel"/>
    <w:tmpl w:val="86F28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2525F9"/>
    <w:multiLevelType w:val="hybridMultilevel"/>
    <w:tmpl w:val="215E9B9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2"/>
  </w:num>
  <w:num w:numId="9">
    <w:abstractNumId w:val="10"/>
  </w:num>
  <w:num w:numId="10">
    <w:abstractNumId w:val="19"/>
  </w:num>
  <w:num w:numId="11">
    <w:abstractNumId w:val="18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8"/>
  </w:num>
  <w:num w:numId="17">
    <w:abstractNumId w:val="13"/>
  </w:num>
  <w:num w:numId="18">
    <w:abstractNumId w:val="11"/>
  </w:num>
  <w:num w:numId="19">
    <w:abstractNumId w:val="20"/>
  </w:num>
  <w:num w:numId="20">
    <w:abstractNumId w:val="3"/>
  </w:num>
  <w:num w:numId="21">
    <w:abstractNumId w:val="17"/>
  </w:num>
  <w:num w:numId="22">
    <w:abstractNumId w:val="0"/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23"/>
  </w:num>
  <w:num w:numId="28">
    <w:abstractNumId w:val="7"/>
  </w:num>
  <w:num w:numId="29">
    <w:abstractNumId w:val="0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98A"/>
    <w:rsid w:val="00013A1D"/>
    <w:rsid w:val="000169E0"/>
    <w:rsid w:val="0004613C"/>
    <w:rsid w:val="000A088B"/>
    <w:rsid w:val="000A1A19"/>
    <w:rsid w:val="001071E5"/>
    <w:rsid w:val="00133B53"/>
    <w:rsid w:val="0017308D"/>
    <w:rsid w:val="00180C2B"/>
    <w:rsid w:val="001B1908"/>
    <w:rsid w:val="001D2C88"/>
    <w:rsid w:val="00212659"/>
    <w:rsid w:val="00215DEA"/>
    <w:rsid w:val="00225FE6"/>
    <w:rsid w:val="002B3EB4"/>
    <w:rsid w:val="002E5450"/>
    <w:rsid w:val="00310C50"/>
    <w:rsid w:val="00337395"/>
    <w:rsid w:val="00360A7C"/>
    <w:rsid w:val="00391E92"/>
    <w:rsid w:val="003A6B35"/>
    <w:rsid w:val="003B070D"/>
    <w:rsid w:val="003C3EDB"/>
    <w:rsid w:val="003D0E41"/>
    <w:rsid w:val="00405C48"/>
    <w:rsid w:val="00424039"/>
    <w:rsid w:val="0045785E"/>
    <w:rsid w:val="004670D9"/>
    <w:rsid w:val="00480839"/>
    <w:rsid w:val="004D19CD"/>
    <w:rsid w:val="004F549B"/>
    <w:rsid w:val="005E5E6A"/>
    <w:rsid w:val="005F30C7"/>
    <w:rsid w:val="0062096C"/>
    <w:rsid w:val="00655024"/>
    <w:rsid w:val="00685FEF"/>
    <w:rsid w:val="006C239A"/>
    <w:rsid w:val="006C5632"/>
    <w:rsid w:val="00752DA3"/>
    <w:rsid w:val="007626B1"/>
    <w:rsid w:val="007A0168"/>
    <w:rsid w:val="007A3E41"/>
    <w:rsid w:val="007D19E5"/>
    <w:rsid w:val="007D4A2D"/>
    <w:rsid w:val="007D6DA1"/>
    <w:rsid w:val="00824753"/>
    <w:rsid w:val="00846FB8"/>
    <w:rsid w:val="008C2840"/>
    <w:rsid w:val="008F5EAD"/>
    <w:rsid w:val="00913B53"/>
    <w:rsid w:val="00956812"/>
    <w:rsid w:val="00974CF2"/>
    <w:rsid w:val="00986A17"/>
    <w:rsid w:val="009A1121"/>
    <w:rsid w:val="009F69A0"/>
    <w:rsid w:val="00A12BB8"/>
    <w:rsid w:val="00A17FA6"/>
    <w:rsid w:val="00A53876"/>
    <w:rsid w:val="00A84679"/>
    <w:rsid w:val="00AF49EC"/>
    <w:rsid w:val="00B26C95"/>
    <w:rsid w:val="00B43B51"/>
    <w:rsid w:val="00B54E83"/>
    <w:rsid w:val="00B93DA3"/>
    <w:rsid w:val="00B956BD"/>
    <w:rsid w:val="00BD03DB"/>
    <w:rsid w:val="00C021C8"/>
    <w:rsid w:val="00C14153"/>
    <w:rsid w:val="00C26062"/>
    <w:rsid w:val="00C66817"/>
    <w:rsid w:val="00C8298A"/>
    <w:rsid w:val="00CA224A"/>
    <w:rsid w:val="00CB121B"/>
    <w:rsid w:val="00CB74C9"/>
    <w:rsid w:val="00CD1DCA"/>
    <w:rsid w:val="00CD2AE8"/>
    <w:rsid w:val="00CD5938"/>
    <w:rsid w:val="00D13951"/>
    <w:rsid w:val="00D67D78"/>
    <w:rsid w:val="00D7155A"/>
    <w:rsid w:val="00D9068E"/>
    <w:rsid w:val="00D934A6"/>
    <w:rsid w:val="00DF53CF"/>
    <w:rsid w:val="00DF6634"/>
    <w:rsid w:val="00E0074C"/>
    <w:rsid w:val="00EB73FF"/>
    <w:rsid w:val="00EE3AA5"/>
    <w:rsid w:val="00EE572F"/>
    <w:rsid w:val="00F33658"/>
    <w:rsid w:val="00F509A8"/>
    <w:rsid w:val="00FB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0"/>
  </w:style>
  <w:style w:type="paragraph" w:styleId="4">
    <w:name w:val="heading 4"/>
    <w:basedOn w:val="a"/>
    <w:link w:val="40"/>
    <w:uiPriority w:val="9"/>
    <w:qFormat/>
    <w:rsid w:val="003373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9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298A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52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2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3739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373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A0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088B"/>
  </w:style>
  <w:style w:type="paragraph" w:styleId="aa">
    <w:name w:val="footer"/>
    <w:basedOn w:val="a"/>
    <w:link w:val="ab"/>
    <w:uiPriority w:val="99"/>
    <w:unhideWhenUsed/>
    <w:rsid w:val="000A0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napravleniya/1-1-vospitanie-i-sotsializatsiya/kontent?view=fcontent&amp;task=view&amp;id=14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etodkabi.net.ru/index.php?id=2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kabi.ne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1761-8257-42D5-9BE1-4CD15C62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66</cp:revision>
  <cp:lastPrinted>2018-03-01T21:43:00Z</cp:lastPrinted>
  <dcterms:created xsi:type="dcterms:W3CDTF">2018-02-25T14:35:00Z</dcterms:created>
  <dcterms:modified xsi:type="dcterms:W3CDTF">2018-11-28T18:22:00Z</dcterms:modified>
</cp:coreProperties>
</file>